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EA" w:rsidRDefault="00435DEA" w:rsidP="00BF6210">
      <w:pPr>
        <w:jc w:val="center"/>
        <w:rPr>
          <w:rFonts w:ascii="Arial" w:hAnsi="Arial" w:cs="Arial"/>
          <w:b/>
          <w:sz w:val="32"/>
          <w:szCs w:val="32"/>
        </w:rPr>
      </w:pPr>
      <w:bookmarkStart w:id="0" w:name="_GoBack"/>
      <w:bookmarkEnd w:id="0"/>
    </w:p>
    <w:p w:rsidR="004B6693" w:rsidRDefault="004B6693" w:rsidP="00BF6210">
      <w:pPr>
        <w:jc w:val="center"/>
        <w:rPr>
          <w:rFonts w:ascii="Arial" w:hAnsi="Arial" w:cs="Arial"/>
          <w:b/>
          <w:sz w:val="28"/>
          <w:szCs w:val="28"/>
        </w:rPr>
      </w:pPr>
    </w:p>
    <w:p w:rsidR="00435DEA" w:rsidRPr="00151590" w:rsidRDefault="00435DEA" w:rsidP="00BF6210">
      <w:pPr>
        <w:jc w:val="center"/>
        <w:rPr>
          <w:rFonts w:ascii="Arial" w:hAnsi="Arial" w:cs="Arial"/>
          <w:b/>
          <w:sz w:val="28"/>
          <w:szCs w:val="28"/>
        </w:rPr>
      </w:pPr>
      <w:r w:rsidRPr="00151590">
        <w:rPr>
          <w:rFonts w:ascii="Arial" w:hAnsi="Arial" w:cs="Arial"/>
          <w:b/>
          <w:sz w:val="28"/>
          <w:szCs w:val="28"/>
        </w:rPr>
        <w:t>Joint Government/Voluntary and Community Sector Forum</w:t>
      </w:r>
      <w:r>
        <w:rPr>
          <w:rFonts w:ascii="Arial" w:hAnsi="Arial" w:cs="Arial"/>
          <w:b/>
          <w:sz w:val="28"/>
          <w:szCs w:val="28"/>
        </w:rPr>
        <w:t xml:space="preserve"> </w:t>
      </w:r>
    </w:p>
    <w:p w:rsidR="00435DEA" w:rsidRDefault="009E7CD2" w:rsidP="00C703D0">
      <w:pPr>
        <w:jc w:val="center"/>
        <w:rPr>
          <w:rFonts w:ascii="Arial" w:hAnsi="Arial" w:cs="Arial"/>
          <w:b/>
          <w:sz w:val="28"/>
          <w:szCs w:val="28"/>
        </w:rPr>
      </w:pPr>
      <w:r>
        <w:rPr>
          <w:rFonts w:ascii="Arial" w:hAnsi="Arial" w:cs="Arial"/>
          <w:b/>
          <w:sz w:val="28"/>
          <w:szCs w:val="28"/>
        </w:rPr>
        <w:t xml:space="preserve">3 May </w:t>
      </w:r>
      <w:r w:rsidR="0000099E">
        <w:rPr>
          <w:rFonts w:ascii="Arial" w:hAnsi="Arial" w:cs="Arial"/>
          <w:b/>
          <w:sz w:val="28"/>
          <w:szCs w:val="28"/>
        </w:rPr>
        <w:t>2013</w:t>
      </w:r>
    </w:p>
    <w:p w:rsidR="00435DEA" w:rsidRDefault="00546543" w:rsidP="001438BA">
      <w:pPr>
        <w:jc w:val="center"/>
        <w:rPr>
          <w:rFonts w:ascii="Arial" w:hAnsi="Arial" w:cs="Arial"/>
          <w:b/>
          <w:sz w:val="28"/>
          <w:szCs w:val="28"/>
        </w:rPr>
      </w:pPr>
      <w:r>
        <w:rPr>
          <w:rFonts w:ascii="Arial" w:hAnsi="Arial" w:cs="Arial"/>
          <w:b/>
          <w:sz w:val="28"/>
          <w:szCs w:val="28"/>
        </w:rPr>
        <w:t>M</w:t>
      </w:r>
      <w:r w:rsidR="00435DEA">
        <w:rPr>
          <w:rFonts w:ascii="Arial" w:hAnsi="Arial" w:cs="Arial"/>
          <w:b/>
          <w:sz w:val="28"/>
          <w:szCs w:val="28"/>
        </w:rPr>
        <w:t>inutes</w:t>
      </w:r>
    </w:p>
    <w:p w:rsidR="00435DEA" w:rsidRDefault="002511B4" w:rsidP="00C703D0">
      <w:pPr>
        <w:rPr>
          <w:rFonts w:ascii="Arial" w:hAnsi="Arial" w:cs="Arial"/>
          <w:b/>
          <w:sz w:val="28"/>
          <w:szCs w:val="28"/>
        </w:rPr>
      </w:pPr>
      <w:r>
        <w:rPr>
          <w:rFonts w:ascii="Arial" w:hAnsi="Arial" w:cs="Arial"/>
          <w:b/>
          <w:sz w:val="28"/>
          <w:szCs w:val="28"/>
        </w:rPr>
        <w:t>Present:</w:t>
      </w:r>
    </w:p>
    <w:p w:rsidR="00435DEA" w:rsidRDefault="00435DEA" w:rsidP="00C703D0">
      <w:pPr>
        <w:rPr>
          <w:rFonts w:ascii="Arial" w:hAnsi="Arial" w:cs="Arial"/>
          <w:b/>
          <w:sz w:val="28"/>
          <w:szCs w:val="28"/>
        </w:rPr>
      </w:pPr>
    </w:p>
    <w:tbl>
      <w:tblPr>
        <w:tblW w:w="0" w:type="auto"/>
        <w:tblLook w:val="00A0" w:firstRow="1" w:lastRow="0" w:firstColumn="1" w:lastColumn="0" w:noHBand="0" w:noVBand="0"/>
      </w:tblPr>
      <w:tblGrid>
        <w:gridCol w:w="2660"/>
        <w:gridCol w:w="2977"/>
        <w:gridCol w:w="3402"/>
        <w:gridCol w:w="5135"/>
      </w:tblGrid>
      <w:tr w:rsidR="00E73AFF" w:rsidTr="00E73AFF">
        <w:tc>
          <w:tcPr>
            <w:tcW w:w="2660" w:type="dxa"/>
          </w:tcPr>
          <w:p w:rsidR="00E73AFF" w:rsidRPr="00EE6419" w:rsidRDefault="00E73AFF">
            <w:pPr>
              <w:rPr>
                <w:rFonts w:ascii="Arial" w:hAnsi="Arial" w:cs="Arial"/>
                <w:sz w:val="22"/>
                <w:szCs w:val="22"/>
              </w:rPr>
            </w:pPr>
            <w:r w:rsidRPr="00EE6419">
              <w:rPr>
                <w:rFonts w:ascii="Arial" w:hAnsi="Arial" w:cs="Arial"/>
                <w:sz w:val="22"/>
                <w:szCs w:val="22"/>
              </w:rPr>
              <w:t>Tracey Teague</w:t>
            </w:r>
          </w:p>
        </w:tc>
        <w:tc>
          <w:tcPr>
            <w:tcW w:w="2977" w:type="dxa"/>
          </w:tcPr>
          <w:p w:rsidR="00E73AFF" w:rsidRPr="00EE6419" w:rsidRDefault="00E73AFF">
            <w:pPr>
              <w:rPr>
                <w:rFonts w:ascii="Arial" w:hAnsi="Arial" w:cs="Arial"/>
                <w:sz w:val="22"/>
                <w:szCs w:val="22"/>
              </w:rPr>
            </w:pPr>
            <w:r w:rsidRPr="00EE6419">
              <w:rPr>
                <w:rFonts w:ascii="Arial" w:hAnsi="Arial" w:cs="Arial"/>
                <w:sz w:val="22"/>
                <w:szCs w:val="22"/>
              </w:rPr>
              <w:t>DSD (Joint Chair)</w:t>
            </w:r>
          </w:p>
        </w:tc>
        <w:tc>
          <w:tcPr>
            <w:tcW w:w="3402" w:type="dxa"/>
          </w:tcPr>
          <w:p w:rsidR="00E73AFF" w:rsidRPr="00EE6419" w:rsidRDefault="00E73AFF" w:rsidP="00E73AFF">
            <w:pPr>
              <w:rPr>
                <w:rFonts w:ascii="Arial" w:hAnsi="Arial" w:cs="Arial"/>
                <w:sz w:val="22"/>
                <w:szCs w:val="22"/>
              </w:rPr>
            </w:pPr>
            <w:r>
              <w:rPr>
                <w:rFonts w:ascii="Arial" w:hAnsi="Arial" w:cs="Arial"/>
                <w:sz w:val="22"/>
                <w:szCs w:val="22"/>
              </w:rPr>
              <w:t>Marie Cavanagh</w:t>
            </w:r>
          </w:p>
        </w:tc>
        <w:tc>
          <w:tcPr>
            <w:tcW w:w="5135" w:type="dxa"/>
          </w:tcPr>
          <w:p w:rsidR="00E73AFF" w:rsidRPr="00EE6419" w:rsidRDefault="00E73AFF" w:rsidP="00E73AFF">
            <w:pPr>
              <w:rPr>
                <w:rFonts w:ascii="Arial" w:hAnsi="Arial" w:cs="Arial"/>
                <w:sz w:val="22"/>
                <w:szCs w:val="22"/>
              </w:rPr>
            </w:pPr>
            <w:r>
              <w:rPr>
                <w:rFonts w:ascii="Arial" w:hAnsi="Arial" w:cs="Arial"/>
                <w:sz w:val="22"/>
                <w:szCs w:val="22"/>
              </w:rPr>
              <w:t xml:space="preserve">Gingerbread NI </w:t>
            </w:r>
            <w:r w:rsidRPr="00EE6419">
              <w:rPr>
                <w:rFonts w:ascii="Arial" w:hAnsi="Arial" w:cs="Arial"/>
                <w:sz w:val="22"/>
                <w:szCs w:val="22"/>
              </w:rPr>
              <w:t xml:space="preserve"> (Joint Chair)</w:t>
            </w:r>
          </w:p>
        </w:tc>
      </w:tr>
      <w:tr w:rsidR="00E73AFF" w:rsidTr="00E73AFF">
        <w:tc>
          <w:tcPr>
            <w:tcW w:w="2660" w:type="dxa"/>
          </w:tcPr>
          <w:p w:rsidR="00E73AFF" w:rsidRPr="00EE6419" w:rsidRDefault="00E73AFF">
            <w:pPr>
              <w:rPr>
                <w:rFonts w:ascii="Arial" w:hAnsi="Arial" w:cs="Arial"/>
                <w:sz w:val="22"/>
                <w:szCs w:val="22"/>
              </w:rPr>
            </w:pPr>
            <w:r w:rsidRPr="00EE6419">
              <w:rPr>
                <w:rFonts w:ascii="Arial" w:hAnsi="Arial" w:cs="Arial"/>
                <w:sz w:val="22"/>
                <w:szCs w:val="22"/>
              </w:rPr>
              <w:t xml:space="preserve">Jack O’Connor                                        </w:t>
            </w:r>
          </w:p>
        </w:tc>
        <w:tc>
          <w:tcPr>
            <w:tcW w:w="2977" w:type="dxa"/>
          </w:tcPr>
          <w:p w:rsidR="00E73AFF" w:rsidRPr="00EE6419" w:rsidRDefault="00E73AFF">
            <w:pPr>
              <w:rPr>
                <w:rFonts w:ascii="Arial" w:hAnsi="Arial" w:cs="Arial"/>
                <w:sz w:val="22"/>
                <w:szCs w:val="22"/>
              </w:rPr>
            </w:pPr>
            <w:r w:rsidRPr="00EE6419">
              <w:rPr>
                <w:rFonts w:ascii="Arial" w:hAnsi="Arial" w:cs="Arial"/>
                <w:sz w:val="22"/>
                <w:szCs w:val="22"/>
              </w:rPr>
              <w:t>DSD</w:t>
            </w:r>
          </w:p>
        </w:tc>
        <w:tc>
          <w:tcPr>
            <w:tcW w:w="3402" w:type="dxa"/>
          </w:tcPr>
          <w:p w:rsidR="00E73AFF" w:rsidRPr="00EE6419" w:rsidRDefault="00E73AFF" w:rsidP="00E73AFF">
            <w:pPr>
              <w:rPr>
                <w:rFonts w:ascii="Arial" w:hAnsi="Arial" w:cs="Arial"/>
                <w:sz w:val="22"/>
                <w:szCs w:val="22"/>
              </w:rPr>
            </w:pPr>
            <w:r>
              <w:rPr>
                <w:rFonts w:ascii="Arial" w:hAnsi="Arial" w:cs="Arial"/>
                <w:sz w:val="22"/>
                <w:szCs w:val="22"/>
              </w:rPr>
              <w:t>Seamus McAleavey</w:t>
            </w:r>
          </w:p>
        </w:tc>
        <w:tc>
          <w:tcPr>
            <w:tcW w:w="5135" w:type="dxa"/>
          </w:tcPr>
          <w:p w:rsidR="00E73AFF" w:rsidRPr="00EE6419" w:rsidRDefault="00E73AFF" w:rsidP="00E73AFF">
            <w:pPr>
              <w:rPr>
                <w:rFonts w:ascii="Arial" w:hAnsi="Arial" w:cs="Arial"/>
                <w:sz w:val="22"/>
                <w:szCs w:val="22"/>
              </w:rPr>
            </w:pPr>
            <w:r>
              <w:rPr>
                <w:rFonts w:ascii="Arial" w:hAnsi="Arial" w:cs="Arial"/>
                <w:sz w:val="22"/>
                <w:szCs w:val="22"/>
              </w:rPr>
              <w:t>NICVA</w:t>
            </w:r>
          </w:p>
        </w:tc>
      </w:tr>
      <w:tr w:rsidR="00E73AFF" w:rsidTr="00E73AFF">
        <w:tc>
          <w:tcPr>
            <w:tcW w:w="2660" w:type="dxa"/>
          </w:tcPr>
          <w:p w:rsidR="00E73AFF" w:rsidRDefault="00E73AFF" w:rsidP="00E73AFF">
            <w:pPr>
              <w:rPr>
                <w:rFonts w:ascii="Arial" w:hAnsi="Arial" w:cs="Arial"/>
                <w:sz w:val="22"/>
                <w:szCs w:val="22"/>
              </w:rPr>
            </w:pPr>
            <w:r>
              <w:rPr>
                <w:rFonts w:ascii="Arial" w:hAnsi="Arial" w:cs="Arial"/>
                <w:sz w:val="22"/>
                <w:szCs w:val="22"/>
              </w:rPr>
              <w:t>Susan Hunter</w:t>
            </w:r>
          </w:p>
          <w:p w:rsidR="00E73AFF" w:rsidRPr="00EE6419" w:rsidRDefault="00E73AFF" w:rsidP="009E7CD2">
            <w:pPr>
              <w:rPr>
                <w:rFonts w:ascii="Arial" w:hAnsi="Arial" w:cs="Arial"/>
                <w:sz w:val="22"/>
                <w:szCs w:val="22"/>
              </w:rPr>
            </w:pPr>
            <w:r>
              <w:rPr>
                <w:rFonts w:ascii="Arial" w:hAnsi="Arial" w:cs="Arial"/>
                <w:sz w:val="22"/>
                <w:szCs w:val="22"/>
              </w:rPr>
              <w:t>Michael Donnelly</w:t>
            </w:r>
          </w:p>
        </w:tc>
        <w:tc>
          <w:tcPr>
            <w:tcW w:w="2977" w:type="dxa"/>
          </w:tcPr>
          <w:p w:rsidR="00E73AFF" w:rsidRDefault="00E73AFF" w:rsidP="00E73AFF">
            <w:pPr>
              <w:rPr>
                <w:rFonts w:ascii="Arial" w:hAnsi="Arial" w:cs="Arial"/>
                <w:sz w:val="22"/>
                <w:szCs w:val="22"/>
              </w:rPr>
            </w:pPr>
            <w:r w:rsidRPr="00EE6419">
              <w:rPr>
                <w:rFonts w:ascii="Arial" w:hAnsi="Arial" w:cs="Arial"/>
                <w:sz w:val="22"/>
                <w:szCs w:val="22"/>
              </w:rPr>
              <w:t>DSD</w:t>
            </w:r>
          </w:p>
          <w:p w:rsidR="00E73AFF" w:rsidRPr="00EE6419" w:rsidRDefault="00E73AFF" w:rsidP="00E73AFF">
            <w:pPr>
              <w:rPr>
                <w:rFonts w:ascii="Arial" w:hAnsi="Arial" w:cs="Arial"/>
                <w:sz w:val="22"/>
                <w:szCs w:val="22"/>
              </w:rPr>
            </w:pPr>
            <w:r>
              <w:rPr>
                <w:rFonts w:ascii="Arial" w:hAnsi="Arial" w:cs="Arial"/>
                <w:sz w:val="22"/>
                <w:szCs w:val="22"/>
              </w:rPr>
              <w:t>DSD</w:t>
            </w:r>
          </w:p>
        </w:tc>
        <w:tc>
          <w:tcPr>
            <w:tcW w:w="3402" w:type="dxa"/>
          </w:tcPr>
          <w:p w:rsidR="00E73AFF" w:rsidRDefault="00E73AFF" w:rsidP="00E73AFF">
            <w:pPr>
              <w:rPr>
                <w:rFonts w:ascii="Arial" w:hAnsi="Arial" w:cs="Arial"/>
                <w:sz w:val="22"/>
                <w:szCs w:val="22"/>
              </w:rPr>
            </w:pPr>
            <w:r>
              <w:rPr>
                <w:rFonts w:ascii="Arial" w:hAnsi="Arial" w:cs="Arial"/>
                <w:sz w:val="22"/>
                <w:szCs w:val="22"/>
              </w:rPr>
              <w:t>Patricia Stewart</w:t>
            </w:r>
          </w:p>
          <w:p w:rsidR="00E73AFF" w:rsidRPr="00EE6419" w:rsidRDefault="00E73AFF" w:rsidP="00E73AFF">
            <w:pPr>
              <w:rPr>
                <w:rFonts w:ascii="Arial" w:hAnsi="Arial" w:cs="Arial"/>
                <w:sz w:val="22"/>
                <w:szCs w:val="22"/>
              </w:rPr>
            </w:pPr>
            <w:r>
              <w:rPr>
                <w:rFonts w:ascii="Arial" w:hAnsi="Arial" w:cs="Arial"/>
                <w:sz w:val="22"/>
                <w:szCs w:val="22"/>
              </w:rPr>
              <w:t>Chris Quinn</w:t>
            </w:r>
          </w:p>
        </w:tc>
        <w:tc>
          <w:tcPr>
            <w:tcW w:w="5135" w:type="dxa"/>
          </w:tcPr>
          <w:p w:rsidR="00E73AFF" w:rsidRDefault="00E73AFF" w:rsidP="00E73AFF">
            <w:pPr>
              <w:rPr>
                <w:rFonts w:ascii="Arial" w:hAnsi="Arial" w:cs="Arial"/>
                <w:sz w:val="22"/>
                <w:szCs w:val="22"/>
              </w:rPr>
            </w:pPr>
            <w:r>
              <w:rPr>
                <w:rFonts w:ascii="Arial" w:hAnsi="Arial" w:cs="Arial"/>
                <w:sz w:val="22"/>
                <w:szCs w:val="22"/>
              </w:rPr>
              <w:t>NICVA</w:t>
            </w:r>
          </w:p>
          <w:p w:rsidR="00E73AFF" w:rsidRPr="00EE6419" w:rsidRDefault="00E73AFF" w:rsidP="00E73AFF">
            <w:pPr>
              <w:rPr>
                <w:rFonts w:ascii="Arial" w:hAnsi="Arial" w:cs="Arial"/>
                <w:sz w:val="22"/>
                <w:szCs w:val="22"/>
              </w:rPr>
            </w:pPr>
            <w:r>
              <w:rPr>
                <w:rFonts w:ascii="Arial" w:hAnsi="Arial" w:cs="Arial"/>
                <w:sz w:val="22"/>
                <w:szCs w:val="22"/>
              </w:rPr>
              <w:t>NI Youth Forum</w:t>
            </w:r>
          </w:p>
        </w:tc>
      </w:tr>
      <w:tr w:rsidR="00E73AFF" w:rsidTr="00E73AFF">
        <w:tc>
          <w:tcPr>
            <w:tcW w:w="2660" w:type="dxa"/>
          </w:tcPr>
          <w:p w:rsidR="00E73AFF" w:rsidRPr="00EE6419" w:rsidRDefault="00E73AFF" w:rsidP="00E73AFF">
            <w:pPr>
              <w:tabs>
                <w:tab w:val="right" w:pos="2444"/>
              </w:tabs>
              <w:rPr>
                <w:rFonts w:ascii="Arial" w:hAnsi="Arial" w:cs="Arial"/>
                <w:b/>
                <w:sz w:val="22"/>
                <w:szCs w:val="22"/>
              </w:rPr>
            </w:pPr>
            <w:r w:rsidRPr="00EE6419">
              <w:rPr>
                <w:rFonts w:ascii="Arial" w:hAnsi="Arial" w:cs="Arial"/>
                <w:sz w:val="22"/>
                <w:szCs w:val="22"/>
              </w:rPr>
              <w:t>Paul Holbrook</w:t>
            </w:r>
            <w:r>
              <w:rPr>
                <w:rFonts w:ascii="Arial" w:hAnsi="Arial" w:cs="Arial"/>
                <w:sz w:val="22"/>
                <w:szCs w:val="22"/>
              </w:rPr>
              <w:tab/>
            </w:r>
          </w:p>
        </w:tc>
        <w:tc>
          <w:tcPr>
            <w:tcW w:w="2977" w:type="dxa"/>
          </w:tcPr>
          <w:p w:rsidR="00E73AFF" w:rsidRPr="00EE6419" w:rsidRDefault="00E73AFF" w:rsidP="00E73AFF">
            <w:pPr>
              <w:rPr>
                <w:rFonts w:ascii="Arial" w:hAnsi="Arial" w:cs="Arial"/>
                <w:b/>
                <w:sz w:val="22"/>
                <w:szCs w:val="22"/>
              </w:rPr>
            </w:pPr>
            <w:r w:rsidRPr="00EE6419">
              <w:rPr>
                <w:rFonts w:ascii="Arial" w:hAnsi="Arial" w:cs="Arial"/>
                <w:sz w:val="22"/>
                <w:szCs w:val="22"/>
              </w:rPr>
              <w:t>DSD</w:t>
            </w:r>
          </w:p>
        </w:tc>
        <w:tc>
          <w:tcPr>
            <w:tcW w:w="3402" w:type="dxa"/>
          </w:tcPr>
          <w:p w:rsidR="00E73AFF" w:rsidRPr="00EE6419" w:rsidRDefault="00E73AFF" w:rsidP="00E73AFF">
            <w:pPr>
              <w:rPr>
                <w:rFonts w:ascii="Arial" w:hAnsi="Arial" w:cs="Arial"/>
                <w:b/>
                <w:sz w:val="22"/>
                <w:szCs w:val="22"/>
              </w:rPr>
            </w:pPr>
            <w:r>
              <w:rPr>
                <w:rFonts w:ascii="Arial" w:hAnsi="Arial" w:cs="Arial"/>
                <w:sz w:val="22"/>
                <w:szCs w:val="22"/>
              </w:rPr>
              <w:t>Colin Devine</w:t>
            </w:r>
          </w:p>
        </w:tc>
        <w:tc>
          <w:tcPr>
            <w:tcW w:w="5135" w:type="dxa"/>
          </w:tcPr>
          <w:p w:rsidR="00E73AFF" w:rsidRPr="00EE6419" w:rsidRDefault="00E73AFF" w:rsidP="00E73AFF">
            <w:pPr>
              <w:rPr>
                <w:rFonts w:ascii="Arial" w:hAnsi="Arial" w:cs="Arial"/>
                <w:b/>
                <w:sz w:val="22"/>
                <w:szCs w:val="22"/>
              </w:rPr>
            </w:pPr>
            <w:r>
              <w:rPr>
                <w:rFonts w:ascii="Arial" w:hAnsi="Arial" w:cs="Arial"/>
                <w:sz w:val="22"/>
                <w:szCs w:val="22"/>
              </w:rPr>
              <w:t>North West Community Network</w:t>
            </w:r>
          </w:p>
        </w:tc>
      </w:tr>
      <w:tr w:rsidR="00E73AFF" w:rsidTr="00E73AFF">
        <w:tc>
          <w:tcPr>
            <w:tcW w:w="2660" w:type="dxa"/>
          </w:tcPr>
          <w:p w:rsidR="00E73AFF" w:rsidRPr="00EE6419" w:rsidRDefault="00E73AFF" w:rsidP="009E7CD2">
            <w:pPr>
              <w:rPr>
                <w:rFonts w:ascii="Arial" w:hAnsi="Arial" w:cs="Arial"/>
                <w:b/>
                <w:sz w:val="22"/>
                <w:szCs w:val="22"/>
              </w:rPr>
            </w:pPr>
            <w:r>
              <w:rPr>
                <w:rFonts w:ascii="Arial" w:hAnsi="Arial" w:cs="Arial"/>
                <w:sz w:val="22"/>
                <w:szCs w:val="22"/>
              </w:rPr>
              <w:t>Keith Gordon</w:t>
            </w:r>
          </w:p>
        </w:tc>
        <w:tc>
          <w:tcPr>
            <w:tcW w:w="2977" w:type="dxa"/>
          </w:tcPr>
          <w:p w:rsidR="00E73AFF" w:rsidRPr="00EE6419" w:rsidRDefault="00E73AFF">
            <w:pPr>
              <w:rPr>
                <w:rFonts w:ascii="Arial" w:hAnsi="Arial" w:cs="Arial"/>
                <w:b/>
                <w:sz w:val="22"/>
                <w:szCs w:val="22"/>
              </w:rPr>
            </w:pPr>
            <w:r w:rsidRPr="00EE6419">
              <w:rPr>
                <w:rFonts w:ascii="Arial" w:hAnsi="Arial" w:cs="Arial"/>
                <w:sz w:val="22"/>
                <w:szCs w:val="22"/>
              </w:rPr>
              <w:t>DSD</w:t>
            </w:r>
          </w:p>
        </w:tc>
        <w:tc>
          <w:tcPr>
            <w:tcW w:w="3402" w:type="dxa"/>
          </w:tcPr>
          <w:p w:rsidR="00E73AFF" w:rsidRPr="0000099E" w:rsidRDefault="00E73AFF" w:rsidP="00E73AFF">
            <w:pPr>
              <w:tabs>
                <w:tab w:val="right" w:pos="2444"/>
              </w:tabs>
              <w:rPr>
                <w:rFonts w:ascii="Arial" w:hAnsi="Arial" w:cs="Arial"/>
                <w:sz w:val="22"/>
                <w:szCs w:val="22"/>
              </w:rPr>
            </w:pPr>
            <w:r>
              <w:rPr>
                <w:rFonts w:ascii="Arial" w:hAnsi="Arial" w:cs="Arial"/>
                <w:sz w:val="22"/>
                <w:szCs w:val="22"/>
              </w:rPr>
              <w:t>Fergus Cooper</w:t>
            </w:r>
          </w:p>
        </w:tc>
        <w:tc>
          <w:tcPr>
            <w:tcW w:w="5135" w:type="dxa"/>
          </w:tcPr>
          <w:p w:rsidR="00E73AFF" w:rsidRPr="0000099E" w:rsidRDefault="00E73AFF" w:rsidP="00E73AFF">
            <w:pPr>
              <w:rPr>
                <w:rFonts w:ascii="Arial" w:hAnsi="Arial" w:cs="Arial"/>
                <w:sz w:val="22"/>
                <w:szCs w:val="22"/>
              </w:rPr>
            </w:pPr>
            <w:r>
              <w:rPr>
                <w:rFonts w:ascii="Arial" w:hAnsi="Arial" w:cs="Arial"/>
                <w:sz w:val="22"/>
                <w:szCs w:val="22"/>
              </w:rPr>
              <w:t>Save the Children NI</w:t>
            </w:r>
          </w:p>
        </w:tc>
      </w:tr>
      <w:tr w:rsidR="00E73AFF" w:rsidTr="00E73AFF">
        <w:tc>
          <w:tcPr>
            <w:tcW w:w="2660" w:type="dxa"/>
          </w:tcPr>
          <w:p w:rsidR="00E73AFF" w:rsidRPr="0000099E" w:rsidRDefault="00E73AFF" w:rsidP="0000099E">
            <w:pPr>
              <w:tabs>
                <w:tab w:val="right" w:pos="2444"/>
              </w:tabs>
              <w:rPr>
                <w:rFonts w:ascii="Arial" w:hAnsi="Arial" w:cs="Arial"/>
                <w:sz w:val="22"/>
                <w:szCs w:val="22"/>
              </w:rPr>
            </w:pPr>
            <w:r w:rsidRPr="0000099E">
              <w:rPr>
                <w:rFonts w:ascii="Arial" w:hAnsi="Arial" w:cs="Arial"/>
                <w:sz w:val="22"/>
                <w:szCs w:val="22"/>
              </w:rPr>
              <w:t>Alison McCullagh</w:t>
            </w:r>
          </w:p>
        </w:tc>
        <w:tc>
          <w:tcPr>
            <w:tcW w:w="2977" w:type="dxa"/>
          </w:tcPr>
          <w:p w:rsidR="00E73AFF" w:rsidRPr="0000099E" w:rsidRDefault="00E73AFF">
            <w:pPr>
              <w:rPr>
                <w:rFonts w:ascii="Arial" w:hAnsi="Arial" w:cs="Arial"/>
                <w:sz w:val="22"/>
                <w:szCs w:val="22"/>
              </w:rPr>
            </w:pPr>
            <w:r w:rsidRPr="0000099E">
              <w:rPr>
                <w:rFonts w:ascii="Arial" w:hAnsi="Arial" w:cs="Arial"/>
                <w:sz w:val="22"/>
                <w:szCs w:val="22"/>
              </w:rPr>
              <w:t>NILGA</w:t>
            </w:r>
          </w:p>
        </w:tc>
        <w:tc>
          <w:tcPr>
            <w:tcW w:w="3402" w:type="dxa"/>
          </w:tcPr>
          <w:p w:rsidR="00E73AFF" w:rsidRPr="00EE6419" w:rsidRDefault="00E73AFF" w:rsidP="00E73AFF">
            <w:pPr>
              <w:rPr>
                <w:rFonts w:ascii="Arial" w:hAnsi="Arial" w:cs="Arial"/>
                <w:b/>
                <w:sz w:val="22"/>
                <w:szCs w:val="22"/>
              </w:rPr>
            </w:pPr>
            <w:r>
              <w:rPr>
                <w:rFonts w:ascii="Arial" w:hAnsi="Arial" w:cs="Arial"/>
                <w:sz w:val="22"/>
                <w:szCs w:val="22"/>
              </w:rPr>
              <w:t>Geoff Nuttall</w:t>
            </w:r>
          </w:p>
        </w:tc>
        <w:tc>
          <w:tcPr>
            <w:tcW w:w="5135" w:type="dxa"/>
          </w:tcPr>
          <w:p w:rsidR="00E73AFF" w:rsidRPr="00EE6419" w:rsidRDefault="00E73AFF" w:rsidP="00E73AFF">
            <w:pPr>
              <w:rPr>
                <w:rFonts w:ascii="Arial" w:hAnsi="Arial" w:cs="Arial"/>
                <w:sz w:val="22"/>
                <w:szCs w:val="22"/>
              </w:rPr>
            </w:pPr>
            <w:r>
              <w:rPr>
                <w:rFonts w:ascii="Arial" w:hAnsi="Arial" w:cs="Arial"/>
                <w:sz w:val="22"/>
                <w:szCs w:val="22"/>
              </w:rPr>
              <w:t>WWF NI</w:t>
            </w:r>
            <w:r w:rsidRPr="00EE6419">
              <w:rPr>
                <w:rFonts w:ascii="Arial" w:hAnsi="Arial" w:cs="Arial"/>
                <w:sz w:val="22"/>
                <w:szCs w:val="22"/>
              </w:rPr>
              <w:t xml:space="preserve"> </w:t>
            </w:r>
          </w:p>
        </w:tc>
      </w:tr>
      <w:tr w:rsidR="00E73AFF" w:rsidTr="00E73AFF">
        <w:tc>
          <w:tcPr>
            <w:tcW w:w="2660" w:type="dxa"/>
          </w:tcPr>
          <w:p w:rsidR="00E73AFF" w:rsidRPr="00EE6419" w:rsidRDefault="00E73AFF">
            <w:pPr>
              <w:rPr>
                <w:rFonts w:ascii="Arial" w:hAnsi="Arial" w:cs="Arial"/>
                <w:b/>
                <w:sz w:val="22"/>
                <w:szCs w:val="22"/>
              </w:rPr>
            </w:pPr>
            <w:r w:rsidRPr="00EE6419">
              <w:rPr>
                <w:rFonts w:ascii="Arial" w:hAnsi="Arial" w:cs="Arial"/>
                <w:sz w:val="22"/>
                <w:szCs w:val="22"/>
              </w:rPr>
              <w:t>Damian Brady</w:t>
            </w:r>
          </w:p>
        </w:tc>
        <w:tc>
          <w:tcPr>
            <w:tcW w:w="2977" w:type="dxa"/>
          </w:tcPr>
          <w:p w:rsidR="00E73AFF" w:rsidRPr="00EE6419" w:rsidRDefault="00E73AFF">
            <w:pPr>
              <w:rPr>
                <w:rFonts w:ascii="Arial" w:hAnsi="Arial" w:cs="Arial"/>
                <w:sz w:val="22"/>
                <w:szCs w:val="22"/>
              </w:rPr>
            </w:pPr>
            <w:r w:rsidRPr="00EE6419">
              <w:rPr>
                <w:rFonts w:ascii="Arial" w:hAnsi="Arial" w:cs="Arial"/>
                <w:sz w:val="22"/>
                <w:szCs w:val="22"/>
              </w:rPr>
              <w:t xml:space="preserve">DCAL </w:t>
            </w:r>
          </w:p>
        </w:tc>
        <w:tc>
          <w:tcPr>
            <w:tcW w:w="3402" w:type="dxa"/>
          </w:tcPr>
          <w:p w:rsidR="00E73AFF" w:rsidRPr="00EE6419" w:rsidRDefault="00593913" w:rsidP="00E73AFF">
            <w:pPr>
              <w:rPr>
                <w:rFonts w:ascii="Arial" w:hAnsi="Arial" w:cs="Arial"/>
                <w:sz w:val="22"/>
                <w:szCs w:val="22"/>
              </w:rPr>
            </w:pPr>
            <w:r>
              <w:rPr>
                <w:rFonts w:ascii="Arial" w:hAnsi="Arial" w:cs="Arial"/>
                <w:sz w:val="22"/>
                <w:szCs w:val="22"/>
              </w:rPr>
              <w:t>Glenda Davies</w:t>
            </w:r>
          </w:p>
        </w:tc>
        <w:tc>
          <w:tcPr>
            <w:tcW w:w="5135" w:type="dxa"/>
          </w:tcPr>
          <w:p w:rsidR="00E73AFF" w:rsidRPr="00EE6419" w:rsidRDefault="00593913" w:rsidP="00E73AFF">
            <w:pPr>
              <w:rPr>
                <w:rFonts w:ascii="Arial" w:hAnsi="Arial" w:cs="Arial"/>
                <w:sz w:val="22"/>
                <w:szCs w:val="22"/>
              </w:rPr>
            </w:pPr>
            <w:r>
              <w:rPr>
                <w:rFonts w:ascii="Arial" w:hAnsi="Arial" w:cs="Arial"/>
                <w:sz w:val="22"/>
                <w:szCs w:val="22"/>
              </w:rPr>
              <w:t>Sandy Row Community Forum</w:t>
            </w:r>
          </w:p>
        </w:tc>
      </w:tr>
      <w:tr w:rsidR="00E73AFF" w:rsidTr="00E73AFF">
        <w:tc>
          <w:tcPr>
            <w:tcW w:w="2660" w:type="dxa"/>
          </w:tcPr>
          <w:p w:rsidR="00E73AFF" w:rsidRPr="00EE6419" w:rsidRDefault="00E73AFF">
            <w:pPr>
              <w:rPr>
                <w:rFonts w:ascii="Arial" w:hAnsi="Arial" w:cs="Arial"/>
                <w:sz w:val="22"/>
                <w:szCs w:val="22"/>
              </w:rPr>
            </w:pPr>
            <w:r>
              <w:rPr>
                <w:rFonts w:ascii="Arial" w:hAnsi="Arial" w:cs="Arial"/>
                <w:sz w:val="22"/>
                <w:szCs w:val="22"/>
              </w:rPr>
              <w:t>Paul Skillen</w:t>
            </w:r>
          </w:p>
        </w:tc>
        <w:tc>
          <w:tcPr>
            <w:tcW w:w="2977" w:type="dxa"/>
          </w:tcPr>
          <w:p w:rsidR="00E73AFF" w:rsidRPr="00EE6419" w:rsidRDefault="00E73AFF">
            <w:pPr>
              <w:rPr>
                <w:rFonts w:ascii="Arial" w:hAnsi="Arial" w:cs="Arial"/>
                <w:sz w:val="22"/>
                <w:szCs w:val="22"/>
              </w:rPr>
            </w:pPr>
            <w:r w:rsidRPr="00EE6419">
              <w:rPr>
                <w:rFonts w:ascii="Arial" w:hAnsi="Arial" w:cs="Arial"/>
                <w:sz w:val="22"/>
                <w:szCs w:val="22"/>
              </w:rPr>
              <w:t>DHSSPS</w:t>
            </w:r>
          </w:p>
        </w:tc>
        <w:tc>
          <w:tcPr>
            <w:tcW w:w="3402" w:type="dxa"/>
          </w:tcPr>
          <w:p w:rsidR="00E73AFF" w:rsidRPr="00EE6419" w:rsidRDefault="00593913" w:rsidP="00E73AFF">
            <w:pPr>
              <w:rPr>
                <w:rFonts w:ascii="Arial" w:hAnsi="Arial" w:cs="Arial"/>
                <w:sz w:val="22"/>
                <w:szCs w:val="22"/>
              </w:rPr>
            </w:pPr>
            <w:r>
              <w:rPr>
                <w:rFonts w:ascii="Arial" w:hAnsi="Arial" w:cs="Arial"/>
                <w:sz w:val="22"/>
                <w:szCs w:val="22"/>
              </w:rPr>
              <w:t>Helen Ferguson</w:t>
            </w:r>
            <w:r w:rsidR="00E73AFF" w:rsidRPr="00EE6419">
              <w:rPr>
                <w:rFonts w:ascii="Arial" w:hAnsi="Arial" w:cs="Arial"/>
                <w:sz w:val="22"/>
                <w:szCs w:val="22"/>
              </w:rPr>
              <w:t xml:space="preserve">                       </w:t>
            </w:r>
          </w:p>
        </w:tc>
        <w:tc>
          <w:tcPr>
            <w:tcW w:w="5135" w:type="dxa"/>
          </w:tcPr>
          <w:p w:rsidR="00E73AFF" w:rsidRPr="00EE6419" w:rsidRDefault="00593913" w:rsidP="00E73AFF">
            <w:pPr>
              <w:rPr>
                <w:rFonts w:ascii="Arial" w:hAnsi="Arial" w:cs="Arial"/>
                <w:sz w:val="22"/>
                <w:szCs w:val="22"/>
              </w:rPr>
            </w:pPr>
            <w:r>
              <w:rPr>
                <w:rFonts w:ascii="Arial" w:hAnsi="Arial" w:cs="Arial"/>
                <w:sz w:val="22"/>
                <w:szCs w:val="22"/>
              </w:rPr>
              <w:t>Carers NI</w:t>
            </w:r>
          </w:p>
        </w:tc>
      </w:tr>
      <w:tr w:rsidR="00E73AFF" w:rsidTr="00E73AFF">
        <w:tc>
          <w:tcPr>
            <w:tcW w:w="2660" w:type="dxa"/>
          </w:tcPr>
          <w:p w:rsidR="00E73AFF" w:rsidRPr="00EE6419" w:rsidRDefault="00E73AFF" w:rsidP="00E73AFF">
            <w:pPr>
              <w:rPr>
                <w:rFonts w:ascii="Arial" w:hAnsi="Arial" w:cs="Arial"/>
                <w:sz w:val="22"/>
                <w:szCs w:val="22"/>
              </w:rPr>
            </w:pPr>
            <w:r>
              <w:rPr>
                <w:rFonts w:ascii="Arial" w:hAnsi="Arial" w:cs="Arial"/>
                <w:sz w:val="22"/>
                <w:szCs w:val="22"/>
              </w:rPr>
              <w:t>Jackie Murray</w:t>
            </w:r>
            <w:r w:rsidRPr="00EE6419">
              <w:rPr>
                <w:rFonts w:ascii="Arial" w:hAnsi="Arial" w:cs="Arial"/>
                <w:sz w:val="22"/>
                <w:szCs w:val="22"/>
              </w:rPr>
              <w:t xml:space="preserve">                       </w:t>
            </w:r>
          </w:p>
        </w:tc>
        <w:tc>
          <w:tcPr>
            <w:tcW w:w="2977" w:type="dxa"/>
          </w:tcPr>
          <w:p w:rsidR="00E73AFF" w:rsidRPr="00EE6419" w:rsidRDefault="00E73AFF" w:rsidP="00E73AFF">
            <w:pPr>
              <w:rPr>
                <w:rFonts w:ascii="Arial" w:hAnsi="Arial" w:cs="Arial"/>
                <w:sz w:val="22"/>
                <w:szCs w:val="22"/>
              </w:rPr>
            </w:pPr>
            <w:r w:rsidRPr="00EE6419">
              <w:rPr>
                <w:rFonts w:ascii="Arial" w:hAnsi="Arial" w:cs="Arial"/>
                <w:sz w:val="22"/>
                <w:szCs w:val="22"/>
              </w:rPr>
              <w:t>DOJ</w:t>
            </w:r>
          </w:p>
        </w:tc>
        <w:tc>
          <w:tcPr>
            <w:tcW w:w="3402" w:type="dxa"/>
          </w:tcPr>
          <w:p w:rsidR="00E73AFF" w:rsidRPr="00EE6419" w:rsidRDefault="00593913" w:rsidP="00E73AFF">
            <w:pPr>
              <w:rPr>
                <w:rFonts w:ascii="Arial" w:hAnsi="Arial" w:cs="Arial"/>
                <w:sz w:val="22"/>
                <w:szCs w:val="22"/>
              </w:rPr>
            </w:pPr>
            <w:r>
              <w:rPr>
                <w:rFonts w:ascii="Arial" w:hAnsi="Arial" w:cs="Arial"/>
                <w:sz w:val="22"/>
                <w:szCs w:val="22"/>
              </w:rPr>
              <w:t>Jonny Currie</w:t>
            </w:r>
          </w:p>
        </w:tc>
        <w:tc>
          <w:tcPr>
            <w:tcW w:w="5135" w:type="dxa"/>
          </w:tcPr>
          <w:p w:rsidR="00E73AFF" w:rsidRPr="00EE6419" w:rsidRDefault="00593913" w:rsidP="00593913">
            <w:pPr>
              <w:rPr>
                <w:rFonts w:ascii="Arial" w:hAnsi="Arial" w:cs="Arial"/>
                <w:sz w:val="22"/>
                <w:szCs w:val="22"/>
              </w:rPr>
            </w:pPr>
            <w:r>
              <w:rPr>
                <w:rFonts w:ascii="Arial" w:hAnsi="Arial" w:cs="Arial"/>
                <w:sz w:val="22"/>
                <w:szCs w:val="22"/>
              </w:rPr>
              <w:t>East Belfast Community Development Association</w:t>
            </w:r>
          </w:p>
        </w:tc>
      </w:tr>
      <w:tr w:rsidR="00E73AFF" w:rsidTr="00E73AFF">
        <w:tc>
          <w:tcPr>
            <w:tcW w:w="2660" w:type="dxa"/>
          </w:tcPr>
          <w:p w:rsidR="00E73AFF" w:rsidRPr="00EE6419" w:rsidRDefault="00E73AFF" w:rsidP="009E7CD2">
            <w:pPr>
              <w:rPr>
                <w:rFonts w:ascii="Arial" w:hAnsi="Arial" w:cs="Arial"/>
                <w:sz w:val="22"/>
                <w:szCs w:val="22"/>
              </w:rPr>
            </w:pPr>
            <w:r>
              <w:rPr>
                <w:rFonts w:ascii="Arial" w:hAnsi="Arial" w:cs="Arial"/>
                <w:sz w:val="22"/>
                <w:szCs w:val="22"/>
              </w:rPr>
              <w:t>David Savage</w:t>
            </w:r>
          </w:p>
        </w:tc>
        <w:tc>
          <w:tcPr>
            <w:tcW w:w="2977" w:type="dxa"/>
          </w:tcPr>
          <w:p w:rsidR="00E73AFF" w:rsidRPr="00EE6419" w:rsidRDefault="00E73AFF" w:rsidP="00E73AFF">
            <w:pPr>
              <w:rPr>
                <w:rFonts w:ascii="Arial" w:hAnsi="Arial" w:cs="Arial"/>
                <w:sz w:val="22"/>
                <w:szCs w:val="22"/>
              </w:rPr>
            </w:pPr>
            <w:r>
              <w:rPr>
                <w:rFonts w:ascii="Arial" w:hAnsi="Arial" w:cs="Arial"/>
                <w:sz w:val="22"/>
                <w:szCs w:val="22"/>
              </w:rPr>
              <w:t>DENI</w:t>
            </w:r>
          </w:p>
        </w:tc>
        <w:tc>
          <w:tcPr>
            <w:tcW w:w="3402" w:type="dxa"/>
          </w:tcPr>
          <w:p w:rsidR="00E73AFF" w:rsidRPr="00EE6419" w:rsidRDefault="00593913" w:rsidP="00E73AFF">
            <w:pPr>
              <w:rPr>
                <w:rFonts w:ascii="Arial" w:hAnsi="Arial" w:cs="Arial"/>
                <w:sz w:val="22"/>
                <w:szCs w:val="22"/>
              </w:rPr>
            </w:pPr>
            <w:r>
              <w:rPr>
                <w:rFonts w:ascii="Arial" w:hAnsi="Arial" w:cs="Arial"/>
                <w:sz w:val="22"/>
                <w:szCs w:val="22"/>
              </w:rPr>
              <w:t>Kevin Doherty</w:t>
            </w:r>
          </w:p>
        </w:tc>
        <w:tc>
          <w:tcPr>
            <w:tcW w:w="5135" w:type="dxa"/>
          </w:tcPr>
          <w:p w:rsidR="00E73AFF" w:rsidRPr="00EE6419" w:rsidRDefault="00593913" w:rsidP="00E73AFF">
            <w:pPr>
              <w:rPr>
                <w:rFonts w:ascii="Arial" w:hAnsi="Arial" w:cs="Arial"/>
                <w:sz w:val="22"/>
                <w:szCs w:val="22"/>
              </w:rPr>
            </w:pPr>
            <w:r>
              <w:rPr>
                <w:rFonts w:ascii="Arial" w:hAnsi="Arial" w:cs="Arial"/>
                <w:sz w:val="22"/>
                <w:szCs w:val="22"/>
              </w:rPr>
              <w:t>Disability Action NI</w:t>
            </w:r>
          </w:p>
        </w:tc>
      </w:tr>
      <w:tr w:rsidR="00E73AFF" w:rsidTr="00E73AFF">
        <w:tc>
          <w:tcPr>
            <w:tcW w:w="2660" w:type="dxa"/>
          </w:tcPr>
          <w:p w:rsidR="00E73AFF" w:rsidRPr="00EE6419" w:rsidRDefault="00E73AFF" w:rsidP="00E73AFF">
            <w:pPr>
              <w:rPr>
                <w:rFonts w:ascii="Arial" w:hAnsi="Arial" w:cs="Arial"/>
                <w:sz w:val="22"/>
                <w:szCs w:val="22"/>
              </w:rPr>
            </w:pPr>
            <w:r w:rsidRPr="00EE6419">
              <w:rPr>
                <w:rFonts w:ascii="Arial" w:hAnsi="Arial" w:cs="Arial"/>
                <w:sz w:val="22"/>
                <w:szCs w:val="22"/>
              </w:rPr>
              <w:t>Olive Matthews</w:t>
            </w:r>
          </w:p>
        </w:tc>
        <w:tc>
          <w:tcPr>
            <w:tcW w:w="2977" w:type="dxa"/>
          </w:tcPr>
          <w:p w:rsidR="00E73AFF" w:rsidRPr="00EE6419" w:rsidRDefault="00E73AFF" w:rsidP="00E73AFF">
            <w:pPr>
              <w:rPr>
                <w:rFonts w:ascii="Arial" w:hAnsi="Arial" w:cs="Arial"/>
                <w:sz w:val="22"/>
                <w:szCs w:val="22"/>
              </w:rPr>
            </w:pPr>
            <w:r w:rsidRPr="00EE6419">
              <w:rPr>
                <w:rFonts w:ascii="Arial" w:hAnsi="Arial" w:cs="Arial"/>
                <w:sz w:val="22"/>
                <w:szCs w:val="22"/>
              </w:rPr>
              <w:t>DEL</w:t>
            </w:r>
          </w:p>
        </w:tc>
        <w:tc>
          <w:tcPr>
            <w:tcW w:w="3402" w:type="dxa"/>
          </w:tcPr>
          <w:p w:rsidR="00E73AFF" w:rsidRPr="00EE6419" w:rsidRDefault="00593913" w:rsidP="00E73AFF">
            <w:pPr>
              <w:rPr>
                <w:rFonts w:ascii="Arial" w:hAnsi="Arial" w:cs="Arial"/>
                <w:sz w:val="22"/>
                <w:szCs w:val="22"/>
              </w:rPr>
            </w:pPr>
            <w:r>
              <w:rPr>
                <w:rFonts w:ascii="Arial" w:hAnsi="Arial" w:cs="Arial"/>
                <w:sz w:val="22"/>
                <w:szCs w:val="22"/>
              </w:rPr>
              <w:t>Kevin Murphy</w:t>
            </w:r>
          </w:p>
        </w:tc>
        <w:tc>
          <w:tcPr>
            <w:tcW w:w="5135" w:type="dxa"/>
          </w:tcPr>
          <w:p w:rsidR="00E73AFF" w:rsidRPr="00EE6419" w:rsidRDefault="00593913" w:rsidP="00E73AFF">
            <w:pPr>
              <w:rPr>
                <w:rFonts w:ascii="Arial" w:hAnsi="Arial" w:cs="Arial"/>
                <w:sz w:val="22"/>
                <w:szCs w:val="22"/>
              </w:rPr>
            </w:pPr>
            <w:r>
              <w:rPr>
                <w:rFonts w:ascii="Arial" w:hAnsi="Arial" w:cs="Arial"/>
                <w:sz w:val="22"/>
                <w:szCs w:val="22"/>
              </w:rPr>
              <w:t>Voluntary Arts Ireland</w:t>
            </w:r>
          </w:p>
        </w:tc>
      </w:tr>
      <w:tr w:rsidR="00E73AFF" w:rsidTr="00E73AFF">
        <w:tc>
          <w:tcPr>
            <w:tcW w:w="2660" w:type="dxa"/>
          </w:tcPr>
          <w:p w:rsidR="00E73AFF" w:rsidRPr="00EE6419" w:rsidRDefault="00E73AFF" w:rsidP="00E73AFF">
            <w:pPr>
              <w:rPr>
                <w:rFonts w:ascii="Arial" w:hAnsi="Arial" w:cs="Arial"/>
                <w:sz w:val="22"/>
                <w:szCs w:val="22"/>
              </w:rPr>
            </w:pPr>
            <w:r w:rsidRPr="00EE6419">
              <w:rPr>
                <w:rFonts w:ascii="Arial" w:hAnsi="Arial" w:cs="Arial"/>
                <w:sz w:val="22"/>
                <w:szCs w:val="22"/>
              </w:rPr>
              <w:t>Gabrielle Kerr</w:t>
            </w:r>
          </w:p>
        </w:tc>
        <w:tc>
          <w:tcPr>
            <w:tcW w:w="2977" w:type="dxa"/>
          </w:tcPr>
          <w:p w:rsidR="00E73AFF" w:rsidRPr="00EE6419" w:rsidRDefault="00E73AFF" w:rsidP="00E73AFF">
            <w:pPr>
              <w:rPr>
                <w:rFonts w:ascii="Arial" w:hAnsi="Arial" w:cs="Arial"/>
                <w:sz w:val="22"/>
                <w:szCs w:val="22"/>
              </w:rPr>
            </w:pPr>
            <w:r w:rsidRPr="00EE6419">
              <w:rPr>
                <w:rFonts w:ascii="Arial" w:hAnsi="Arial" w:cs="Arial"/>
                <w:sz w:val="22"/>
                <w:szCs w:val="22"/>
              </w:rPr>
              <w:t>DRD</w:t>
            </w:r>
          </w:p>
        </w:tc>
        <w:tc>
          <w:tcPr>
            <w:tcW w:w="3402" w:type="dxa"/>
          </w:tcPr>
          <w:p w:rsidR="00E73AFF" w:rsidRPr="00EE6419" w:rsidRDefault="00593913" w:rsidP="00E73AFF">
            <w:pPr>
              <w:rPr>
                <w:rFonts w:ascii="Arial" w:hAnsi="Arial" w:cs="Arial"/>
                <w:sz w:val="22"/>
                <w:szCs w:val="22"/>
              </w:rPr>
            </w:pPr>
            <w:r>
              <w:rPr>
                <w:rFonts w:ascii="Arial" w:hAnsi="Arial" w:cs="Arial"/>
                <w:sz w:val="22"/>
                <w:szCs w:val="22"/>
              </w:rPr>
              <w:t>Lynn Carvill</w:t>
            </w:r>
          </w:p>
        </w:tc>
        <w:tc>
          <w:tcPr>
            <w:tcW w:w="5135" w:type="dxa"/>
          </w:tcPr>
          <w:p w:rsidR="00E73AFF" w:rsidRPr="00EE6419" w:rsidRDefault="00593913" w:rsidP="00593913">
            <w:pPr>
              <w:rPr>
                <w:rFonts w:ascii="Arial" w:hAnsi="Arial" w:cs="Arial"/>
                <w:sz w:val="22"/>
                <w:szCs w:val="22"/>
              </w:rPr>
            </w:pPr>
            <w:r>
              <w:rPr>
                <w:rFonts w:ascii="Arial" w:hAnsi="Arial" w:cs="Arial"/>
                <w:sz w:val="22"/>
                <w:szCs w:val="22"/>
              </w:rPr>
              <w:t>Womens Resource &amp; Development Agency</w:t>
            </w:r>
          </w:p>
        </w:tc>
      </w:tr>
      <w:tr w:rsidR="00E73AFF" w:rsidTr="00E73AFF">
        <w:tc>
          <w:tcPr>
            <w:tcW w:w="2660" w:type="dxa"/>
          </w:tcPr>
          <w:p w:rsidR="00E73AFF" w:rsidRPr="00EE6419" w:rsidRDefault="00E73AFF" w:rsidP="00E73AFF">
            <w:pPr>
              <w:rPr>
                <w:rFonts w:ascii="Arial" w:hAnsi="Arial" w:cs="Arial"/>
                <w:sz w:val="22"/>
                <w:szCs w:val="22"/>
              </w:rPr>
            </w:pPr>
            <w:r w:rsidRPr="00EE6419">
              <w:rPr>
                <w:rFonts w:ascii="Arial" w:hAnsi="Arial" w:cs="Arial"/>
                <w:sz w:val="22"/>
                <w:szCs w:val="22"/>
              </w:rPr>
              <w:t>Mark McCullough</w:t>
            </w:r>
          </w:p>
        </w:tc>
        <w:tc>
          <w:tcPr>
            <w:tcW w:w="2977" w:type="dxa"/>
          </w:tcPr>
          <w:p w:rsidR="00E73AFF" w:rsidRPr="00EE6419" w:rsidRDefault="00E73AFF" w:rsidP="00E73AFF">
            <w:pPr>
              <w:rPr>
                <w:rFonts w:ascii="Arial" w:hAnsi="Arial" w:cs="Arial"/>
                <w:sz w:val="22"/>
                <w:szCs w:val="22"/>
              </w:rPr>
            </w:pPr>
            <w:r w:rsidRPr="00EE6419">
              <w:rPr>
                <w:rFonts w:ascii="Arial" w:hAnsi="Arial" w:cs="Arial"/>
                <w:sz w:val="22"/>
                <w:szCs w:val="22"/>
              </w:rPr>
              <w:t>DARD</w:t>
            </w:r>
          </w:p>
        </w:tc>
        <w:tc>
          <w:tcPr>
            <w:tcW w:w="3402" w:type="dxa"/>
          </w:tcPr>
          <w:p w:rsidR="00E73AFF" w:rsidRPr="00EE6419" w:rsidRDefault="00E73AFF" w:rsidP="00E73AFF">
            <w:pPr>
              <w:rPr>
                <w:rFonts w:ascii="Arial" w:hAnsi="Arial" w:cs="Arial"/>
                <w:sz w:val="22"/>
                <w:szCs w:val="22"/>
              </w:rPr>
            </w:pPr>
            <w:r w:rsidRPr="00EE6419">
              <w:rPr>
                <w:rFonts w:ascii="Arial" w:hAnsi="Arial" w:cs="Arial"/>
                <w:sz w:val="22"/>
                <w:szCs w:val="22"/>
              </w:rPr>
              <w:t>Carolyn Barr</w:t>
            </w:r>
          </w:p>
        </w:tc>
        <w:tc>
          <w:tcPr>
            <w:tcW w:w="5135" w:type="dxa"/>
          </w:tcPr>
          <w:p w:rsidR="00E73AFF" w:rsidRPr="00EE6419" w:rsidRDefault="00E73AFF" w:rsidP="00E73AFF">
            <w:pPr>
              <w:rPr>
                <w:rFonts w:ascii="Arial" w:hAnsi="Arial" w:cs="Arial"/>
                <w:sz w:val="22"/>
                <w:szCs w:val="22"/>
              </w:rPr>
            </w:pPr>
            <w:r w:rsidRPr="00EE6419">
              <w:rPr>
                <w:rFonts w:ascii="Arial" w:hAnsi="Arial" w:cs="Arial"/>
                <w:sz w:val="22"/>
                <w:szCs w:val="22"/>
              </w:rPr>
              <w:t>DFP</w:t>
            </w:r>
          </w:p>
        </w:tc>
      </w:tr>
      <w:tr w:rsidR="00E73AFF" w:rsidTr="00E73AFF">
        <w:tc>
          <w:tcPr>
            <w:tcW w:w="2660" w:type="dxa"/>
          </w:tcPr>
          <w:p w:rsidR="00E73AFF" w:rsidRPr="00EE6419" w:rsidRDefault="00E73AFF" w:rsidP="00E73AFF">
            <w:pPr>
              <w:rPr>
                <w:rFonts w:ascii="Arial" w:hAnsi="Arial" w:cs="Arial"/>
                <w:sz w:val="22"/>
                <w:szCs w:val="22"/>
              </w:rPr>
            </w:pPr>
            <w:r w:rsidRPr="00EE6419">
              <w:rPr>
                <w:rFonts w:ascii="Arial" w:hAnsi="Arial" w:cs="Arial"/>
                <w:sz w:val="22"/>
                <w:szCs w:val="22"/>
              </w:rPr>
              <w:t>Carolyn Barr</w:t>
            </w:r>
          </w:p>
        </w:tc>
        <w:tc>
          <w:tcPr>
            <w:tcW w:w="2977" w:type="dxa"/>
          </w:tcPr>
          <w:p w:rsidR="00E73AFF" w:rsidRPr="00EE6419" w:rsidRDefault="00E73AFF" w:rsidP="00E73AFF">
            <w:pPr>
              <w:rPr>
                <w:rFonts w:ascii="Arial" w:hAnsi="Arial" w:cs="Arial"/>
                <w:sz w:val="22"/>
                <w:szCs w:val="22"/>
              </w:rPr>
            </w:pPr>
            <w:r w:rsidRPr="00EE6419">
              <w:rPr>
                <w:rFonts w:ascii="Arial" w:hAnsi="Arial" w:cs="Arial"/>
                <w:sz w:val="22"/>
                <w:szCs w:val="22"/>
              </w:rPr>
              <w:t>DFP</w:t>
            </w:r>
          </w:p>
        </w:tc>
        <w:tc>
          <w:tcPr>
            <w:tcW w:w="3402" w:type="dxa"/>
          </w:tcPr>
          <w:p w:rsidR="00E73AFF" w:rsidRPr="00EE6419" w:rsidRDefault="00593913" w:rsidP="00E73AFF">
            <w:pPr>
              <w:rPr>
                <w:rFonts w:ascii="Arial" w:hAnsi="Arial" w:cs="Arial"/>
                <w:sz w:val="22"/>
                <w:szCs w:val="22"/>
              </w:rPr>
            </w:pPr>
            <w:r>
              <w:rPr>
                <w:rFonts w:ascii="Arial" w:hAnsi="Arial" w:cs="Arial"/>
                <w:sz w:val="22"/>
                <w:szCs w:val="22"/>
              </w:rPr>
              <w:t>Susan Reid</w:t>
            </w:r>
          </w:p>
        </w:tc>
        <w:tc>
          <w:tcPr>
            <w:tcW w:w="5135" w:type="dxa"/>
          </w:tcPr>
          <w:p w:rsidR="00E73AFF" w:rsidRPr="00EE6419" w:rsidRDefault="00593913" w:rsidP="00593913">
            <w:pPr>
              <w:rPr>
                <w:rFonts w:ascii="Arial" w:hAnsi="Arial" w:cs="Arial"/>
                <w:sz w:val="22"/>
                <w:szCs w:val="22"/>
              </w:rPr>
            </w:pPr>
            <w:r>
              <w:rPr>
                <w:rFonts w:ascii="Arial" w:hAnsi="Arial" w:cs="Arial"/>
                <w:sz w:val="22"/>
                <w:szCs w:val="22"/>
              </w:rPr>
              <w:t xml:space="preserve">Victim Support NI </w:t>
            </w:r>
          </w:p>
        </w:tc>
      </w:tr>
      <w:tr w:rsidR="00E73AFF" w:rsidTr="00300CEB">
        <w:tc>
          <w:tcPr>
            <w:tcW w:w="2660" w:type="dxa"/>
          </w:tcPr>
          <w:p w:rsidR="00E73AFF" w:rsidRPr="00EE6419" w:rsidRDefault="00E73AFF" w:rsidP="00E73AFF">
            <w:pPr>
              <w:rPr>
                <w:rFonts w:ascii="Arial" w:hAnsi="Arial" w:cs="Arial"/>
                <w:sz w:val="22"/>
                <w:szCs w:val="22"/>
              </w:rPr>
            </w:pPr>
            <w:r w:rsidRPr="00EE6419">
              <w:rPr>
                <w:rFonts w:ascii="Arial" w:hAnsi="Arial" w:cs="Arial"/>
                <w:sz w:val="22"/>
                <w:szCs w:val="22"/>
              </w:rPr>
              <w:t>Sharon Smyth</w:t>
            </w:r>
          </w:p>
        </w:tc>
        <w:tc>
          <w:tcPr>
            <w:tcW w:w="2977" w:type="dxa"/>
          </w:tcPr>
          <w:p w:rsidR="00E73AFF" w:rsidRPr="00EE6419" w:rsidRDefault="00E73AFF" w:rsidP="00E73AFF">
            <w:pPr>
              <w:rPr>
                <w:rFonts w:ascii="Arial" w:hAnsi="Arial" w:cs="Arial"/>
                <w:sz w:val="22"/>
                <w:szCs w:val="22"/>
              </w:rPr>
            </w:pPr>
            <w:r w:rsidRPr="00EE6419">
              <w:rPr>
                <w:rFonts w:ascii="Arial" w:hAnsi="Arial" w:cs="Arial"/>
                <w:sz w:val="22"/>
                <w:szCs w:val="22"/>
              </w:rPr>
              <w:t>DETI</w:t>
            </w:r>
          </w:p>
        </w:tc>
        <w:tc>
          <w:tcPr>
            <w:tcW w:w="3402" w:type="dxa"/>
            <w:vAlign w:val="bottom"/>
          </w:tcPr>
          <w:p w:rsidR="00E73AFF" w:rsidRPr="00EE6419" w:rsidRDefault="00E73AFF" w:rsidP="00E30588">
            <w:pPr>
              <w:rPr>
                <w:rFonts w:ascii="Arial" w:hAnsi="Arial" w:cs="Arial"/>
                <w:sz w:val="22"/>
                <w:szCs w:val="22"/>
              </w:rPr>
            </w:pPr>
          </w:p>
        </w:tc>
        <w:tc>
          <w:tcPr>
            <w:tcW w:w="5135" w:type="dxa"/>
            <w:vAlign w:val="bottom"/>
          </w:tcPr>
          <w:p w:rsidR="00E73AFF" w:rsidRPr="00EE6419" w:rsidRDefault="00E73AFF">
            <w:pPr>
              <w:rPr>
                <w:rFonts w:ascii="Arial" w:hAnsi="Arial" w:cs="Arial"/>
                <w:sz w:val="22"/>
                <w:szCs w:val="22"/>
              </w:rPr>
            </w:pPr>
          </w:p>
        </w:tc>
      </w:tr>
      <w:tr w:rsidR="00E73AFF" w:rsidTr="00300CEB">
        <w:tc>
          <w:tcPr>
            <w:tcW w:w="2660" w:type="dxa"/>
          </w:tcPr>
          <w:p w:rsidR="00E73AFF" w:rsidRDefault="00E73AFF" w:rsidP="00E73AFF">
            <w:pPr>
              <w:rPr>
                <w:rFonts w:ascii="Arial" w:hAnsi="Arial" w:cs="Arial"/>
                <w:sz w:val="22"/>
                <w:szCs w:val="22"/>
              </w:rPr>
            </w:pPr>
            <w:r>
              <w:rPr>
                <w:rFonts w:ascii="Arial" w:hAnsi="Arial" w:cs="Arial"/>
                <w:sz w:val="22"/>
                <w:szCs w:val="22"/>
              </w:rPr>
              <w:t xml:space="preserve">Chris Dorrian </w:t>
            </w:r>
          </w:p>
        </w:tc>
        <w:tc>
          <w:tcPr>
            <w:tcW w:w="2977" w:type="dxa"/>
          </w:tcPr>
          <w:p w:rsidR="00E73AFF" w:rsidRDefault="00E73AFF" w:rsidP="00E73AFF">
            <w:pPr>
              <w:rPr>
                <w:rFonts w:ascii="Arial" w:hAnsi="Arial" w:cs="Arial"/>
                <w:sz w:val="22"/>
                <w:szCs w:val="22"/>
              </w:rPr>
            </w:pPr>
            <w:r>
              <w:rPr>
                <w:rFonts w:ascii="Arial" w:hAnsi="Arial" w:cs="Arial"/>
                <w:sz w:val="22"/>
                <w:szCs w:val="22"/>
              </w:rPr>
              <w:t>OFMDFM</w:t>
            </w:r>
          </w:p>
        </w:tc>
        <w:tc>
          <w:tcPr>
            <w:tcW w:w="3402" w:type="dxa"/>
            <w:vAlign w:val="bottom"/>
          </w:tcPr>
          <w:p w:rsidR="00E73AFF" w:rsidRPr="00EE6419" w:rsidRDefault="00E73AFF">
            <w:pPr>
              <w:rPr>
                <w:rFonts w:ascii="Arial" w:hAnsi="Arial" w:cs="Arial"/>
                <w:sz w:val="22"/>
                <w:szCs w:val="22"/>
              </w:rPr>
            </w:pPr>
          </w:p>
        </w:tc>
        <w:tc>
          <w:tcPr>
            <w:tcW w:w="5135" w:type="dxa"/>
            <w:vAlign w:val="bottom"/>
          </w:tcPr>
          <w:p w:rsidR="00E73AFF" w:rsidRPr="00EE6419" w:rsidRDefault="00E73AFF">
            <w:pPr>
              <w:rPr>
                <w:rFonts w:ascii="Arial" w:hAnsi="Arial" w:cs="Arial"/>
                <w:sz w:val="22"/>
                <w:szCs w:val="22"/>
              </w:rPr>
            </w:pPr>
          </w:p>
        </w:tc>
      </w:tr>
      <w:tr w:rsidR="00E73AFF" w:rsidTr="00300CEB">
        <w:tc>
          <w:tcPr>
            <w:tcW w:w="2660" w:type="dxa"/>
          </w:tcPr>
          <w:p w:rsidR="00E73AFF" w:rsidRDefault="00E73AFF">
            <w:pPr>
              <w:rPr>
                <w:rFonts w:ascii="Arial" w:hAnsi="Arial" w:cs="Arial"/>
                <w:sz w:val="22"/>
                <w:szCs w:val="22"/>
              </w:rPr>
            </w:pPr>
            <w:r>
              <w:rPr>
                <w:rFonts w:ascii="Arial" w:hAnsi="Arial" w:cs="Arial"/>
                <w:sz w:val="22"/>
                <w:szCs w:val="22"/>
              </w:rPr>
              <w:t>Jodi Smith</w:t>
            </w:r>
          </w:p>
          <w:p w:rsidR="00E73AFF" w:rsidRDefault="00E73AFF">
            <w:pPr>
              <w:rPr>
                <w:rFonts w:ascii="Arial" w:hAnsi="Arial" w:cs="Arial"/>
                <w:sz w:val="22"/>
                <w:szCs w:val="22"/>
              </w:rPr>
            </w:pPr>
            <w:r>
              <w:rPr>
                <w:rFonts w:ascii="Arial" w:hAnsi="Arial" w:cs="Arial"/>
                <w:sz w:val="22"/>
                <w:szCs w:val="22"/>
              </w:rPr>
              <w:t>Linda Barlow</w:t>
            </w:r>
          </w:p>
          <w:p w:rsidR="00E73AFF" w:rsidRDefault="00E73AFF">
            <w:pPr>
              <w:rPr>
                <w:rFonts w:ascii="Arial" w:hAnsi="Arial" w:cs="Arial"/>
                <w:sz w:val="22"/>
                <w:szCs w:val="22"/>
              </w:rPr>
            </w:pPr>
            <w:r>
              <w:rPr>
                <w:rFonts w:ascii="Arial" w:hAnsi="Arial" w:cs="Arial"/>
                <w:sz w:val="22"/>
                <w:szCs w:val="22"/>
              </w:rPr>
              <w:t>Catherine McKinney</w:t>
            </w:r>
          </w:p>
        </w:tc>
        <w:tc>
          <w:tcPr>
            <w:tcW w:w="2977" w:type="dxa"/>
          </w:tcPr>
          <w:p w:rsidR="00E73AFF" w:rsidRDefault="00E73AFF">
            <w:pPr>
              <w:rPr>
                <w:rFonts w:ascii="Arial" w:hAnsi="Arial" w:cs="Arial"/>
                <w:sz w:val="22"/>
                <w:szCs w:val="22"/>
              </w:rPr>
            </w:pPr>
            <w:r>
              <w:rPr>
                <w:rFonts w:ascii="Arial" w:hAnsi="Arial" w:cs="Arial"/>
                <w:sz w:val="22"/>
                <w:szCs w:val="22"/>
              </w:rPr>
              <w:t>DOE</w:t>
            </w:r>
          </w:p>
          <w:p w:rsidR="00E73AFF" w:rsidRDefault="00E73AFF">
            <w:pPr>
              <w:rPr>
                <w:rFonts w:ascii="Arial" w:hAnsi="Arial" w:cs="Arial"/>
                <w:sz w:val="22"/>
                <w:szCs w:val="22"/>
              </w:rPr>
            </w:pPr>
            <w:r>
              <w:rPr>
                <w:rFonts w:ascii="Arial" w:hAnsi="Arial" w:cs="Arial"/>
                <w:sz w:val="22"/>
                <w:szCs w:val="22"/>
              </w:rPr>
              <w:t>DOE</w:t>
            </w:r>
          </w:p>
          <w:p w:rsidR="00E73AFF" w:rsidRDefault="00E73AFF">
            <w:pPr>
              <w:rPr>
                <w:rFonts w:ascii="Arial" w:hAnsi="Arial" w:cs="Arial"/>
                <w:sz w:val="22"/>
                <w:szCs w:val="22"/>
              </w:rPr>
            </w:pPr>
            <w:r>
              <w:rPr>
                <w:rFonts w:ascii="Arial" w:hAnsi="Arial" w:cs="Arial"/>
                <w:sz w:val="22"/>
                <w:szCs w:val="22"/>
              </w:rPr>
              <w:t>DOE</w:t>
            </w:r>
          </w:p>
          <w:p w:rsidR="00E73AFF" w:rsidRDefault="00E73AFF">
            <w:pPr>
              <w:rPr>
                <w:rFonts w:ascii="Arial" w:hAnsi="Arial" w:cs="Arial"/>
                <w:sz w:val="22"/>
                <w:szCs w:val="22"/>
              </w:rPr>
            </w:pPr>
          </w:p>
        </w:tc>
        <w:tc>
          <w:tcPr>
            <w:tcW w:w="3402" w:type="dxa"/>
            <w:vAlign w:val="bottom"/>
          </w:tcPr>
          <w:p w:rsidR="00E73AFF" w:rsidRDefault="00E73AFF">
            <w:pPr>
              <w:rPr>
                <w:rFonts w:ascii="Arial" w:hAnsi="Arial" w:cs="Arial"/>
                <w:sz w:val="22"/>
                <w:szCs w:val="22"/>
              </w:rPr>
            </w:pPr>
          </w:p>
        </w:tc>
        <w:tc>
          <w:tcPr>
            <w:tcW w:w="5135" w:type="dxa"/>
            <w:vAlign w:val="bottom"/>
          </w:tcPr>
          <w:p w:rsidR="00E73AFF" w:rsidRDefault="00E73AFF">
            <w:pPr>
              <w:rPr>
                <w:rFonts w:ascii="Arial" w:hAnsi="Arial" w:cs="Arial"/>
                <w:sz w:val="22"/>
                <w:szCs w:val="22"/>
              </w:rPr>
            </w:pPr>
          </w:p>
        </w:tc>
      </w:tr>
    </w:tbl>
    <w:p w:rsidR="008517BD" w:rsidRDefault="008517BD" w:rsidP="0086632E">
      <w:pPr>
        <w:rPr>
          <w:rFonts w:ascii="Arial" w:hAnsi="Arial" w:cs="Arial"/>
          <w:b/>
          <w:sz w:val="28"/>
          <w:szCs w:val="28"/>
        </w:rPr>
      </w:pPr>
    </w:p>
    <w:p w:rsidR="00593913" w:rsidRDefault="00593913" w:rsidP="0086632E">
      <w:pPr>
        <w:rPr>
          <w:rFonts w:ascii="Arial" w:hAnsi="Arial" w:cs="Arial"/>
          <w:b/>
          <w:sz w:val="28"/>
          <w:szCs w:val="28"/>
        </w:rPr>
      </w:pPr>
    </w:p>
    <w:p w:rsidR="00593913" w:rsidRDefault="00593913" w:rsidP="0086632E">
      <w:pPr>
        <w:rPr>
          <w:rFonts w:ascii="Arial" w:hAnsi="Arial" w:cs="Arial"/>
          <w:b/>
          <w:sz w:val="28"/>
          <w:szCs w:val="28"/>
        </w:rPr>
      </w:pPr>
    </w:p>
    <w:p w:rsidR="00593913" w:rsidRDefault="00593913" w:rsidP="0086632E">
      <w:pPr>
        <w:rPr>
          <w:rFonts w:ascii="Arial" w:hAnsi="Arial" w:cs="Arial"/>
          <w:b/>
          <w:sz w:val="28"/>
          <w:szCs w:val="28"/>
        </w:rPr>
      </w:pPr>
    </w:p>
    <w:p w:rsidR="00435DEA" w:rsidRDefault="00435DEA" w:rsidP="0086632E">
      <w:pPr>
        <w:rPr>
          <w:rFonts w:ascii="Arial" w:hAnsi="Arial" w:cs="Arial"/>
          <w:b/>
          <w:sz w:val="28"/>
          <w:szCs w:val="28"/>
        </w:rPr>
      </w:pPr>
      <w:r w:rsidRPr="0086632E">
        <w:rPr>
          <w:rFonts w:ascii="Arial" w:hAnsi="Arial" w:cs="Arial"/>
          <w:b/>
          <w:sz w:val="28"/>
          <w:szCs w:val="28"/>
        </w:rPr>
        <w:lastRenderedPageBreak/>
        <w:t>Apologies</w:t>
      </w:r>
      <w:r w:rsidR="002511B4">
        <w:rPr>
          <w:rFonts w:ascii="Arial" w:hAnsi="Arial" w:cs="Arial"/>
          <w:b/>
          <w:sz w:val="28"/>
          <w:szCs w:val="28"/>
        </w:rPr>
        <w:t>:</w:t>
      </w:r>
    </w:p>
    <w:p w:rsidR="008517BD" w:rsidRDefault="008517BD" w:rsidP="0086632E">
      <w:pPr>
        <w:rPr>
          <w:rFonts w:ascii="Arial" w:hAnsi="Arial" w:cs="Arial"/>
          <w:b/>
          <w:sz w:val="28"/>
          <w:szCs w:val="28"/>
        </w:rPr>
      </w:pPr>
    </w:p>
    <w:tbl>
      <w:tblPr>
        <w:tblW w:w="0" w:type="auto"/>
        <w:tblLook w:val="00A0" w:firstRow="1" w:lastRow="0" w:firstColumn="1" w:lastColumn="0" w:noHBand="0" w:noVBand="0"/>
      </w:tblPr>
      <w:tblGrid>
        <w:gridCol w:w="2660"/>
        <w:gridCol w:w="2977"/>
        <w:gridCol w:w="2551"/>
        <w:gridCol w:w="5986"/>
      </w:tblGrid>
      <w:tr w:rsidR="009517A5" w:rsidTr="008517BD">
        <w:tc>
          <w:tcPr>
            <w:tcW w:w="2660" w:type="dxa"/>
          </w:tcPr>
          <w:p w:rsidR="009517A5" w:rsidRPr="008517BD" w:rsidRDefault="009517A5" w:rsidP="00AB5C9B">
            <w:pPr>
              <w:rPr>
                <w:rFonts w:ascii="Arial" w:hAnsi="Arial" w:cs="Arial"/>
                <w:sz w:val="22"/>
                <w:szCs w:val="22"/>
              </w:rPr>
            </w:pPr>
            <w:r>
              <w:rPr>
                <w:rFonts w:ascii="Arial" w:hAnsi="Arial" w:cs="Arial"/>
                <w:sz w:val="22"/>
                <w:szCs w:val="22"/>
              </w:rPr>
              <w:t>Cate Taggart</w:t>
            </w:r>
          </w:p>
        </w:tc>
        <w:tc>
          <w:tcPr>
            <w:tcW w:w="2977" w:type="dxa"/>
          </w:tcPr>
          <w:p w:rsidR="009517A5" w:rsidRPr="008517BD" w:rsidRDefault="009517A5" w:rsidP="008517BD">
            <w:pPr>
              <w:rPr>
                <w:rFonts w:ascii="Arial" w:hAnsi="Arial" w:cs="Arial"/>
                <w:sz w:val="22"/>
                <w:szCs w:val="22"/>
              </w:rPr>
            </w:pPr>
            <w:r>
              <w:rPr>
                <w:rFonts w:ascii="Arial" w:hAnsi="Arial" w:cs="Arial"/>
                <w:sz w:val="22"/>
                <w:szCs w:val="22"/>
              </w:rPr>
              <w:t>Belfast City Council</w:t>
            </w:r>
          </w:p>
        </w:tc>
        <w:tc>
          <w:tcPr>
            <w:tcW w:w="2551" w:type="dxa"/>
            <w:vAlign w:val="bottom"/>
          </w:tcPr>
          <w:p w:rsidR="009517A5" w:rsidRPr="00EE6419" w:rsidRDefault="009517A5" w:rsidP="00E73AFF">
            <w:pPr>
              <w:rPr>
                <w:rFonts w:ascii="Arial" w:hAnsi="Arial" w:cs="Arial"/>
                <w:sz w:val="22"/>
                <w:szCs w:val="22"/>
              </w:rPr>
            </w:pPr>
          </w:p>
        </w:tc>
        <w:tc>
          <w:tcPr>
            <w:tcW w:w="5986" w:type="dxa"/>
            <w:vAlign w:val="bottom"/>
          </w:tcPr>
          <w:p w:rsidR="009517A5" w:rsidRPr="00EE6419" w:rsidRDefault="009517A5" w:rsidP="00E73AFF">
            <w:pPr>
              <w:rPr>
                <w:rFonts w:ascii="Arial" w:hAnsi="Arial" w:cs="Arial"/>
                <w:sz w:val="22"/>
                <w:szCs w:val="22"/>
              </w:rPr>
            </w:pPr>
          </w:p>
        </w:tc>
      </w:tr>
      <w:tr w:rsidR="009517A5" w:rsidTr="008517BD">
        <w:tc>
          <w:tcPr>
            <w:tcW w:w="2660" w:type="dxa"/>
          </w:tcPr>
          <w:p w:rsidR="009517A5" w:rsidRPr="008517BD" w:rsidRDefault="00593913" w:rsidP="008B1947">
            <w:pPr>
              <w:rPr>
                <w:rFonts w:ascii="Arial" w:hAnsi="Arial" w:cs="Arial"/>
                <w:b/>
                <w:sz w:val="22"/>
                <w:szCs w:val="22"/>
              </w:rPr>
            </w:pPr>
            <w:r>
              <w:rPr>
                <w:rFonts w:ascii="Arial" w:hAnsi="Arial" w:cs="Arial"/>
                <w:sz w:val="22"/>
                <w:szCs w:val="22"/>
              </w:rPr>
              <w:t>Anne O’Reilly</w:t>
            </w:r>
            <w:r w:rsidR="009517A5" w:rsidRPr="008517BD">
              <w:rPr>
                <w:rFonts w:ascii="Arial" w:hAnsi="Arial" w:cs="Arial"/>
                <w:sz w:val="22"/>
                <w:szCs w:val="22"/>
              </w:rPr>
              <w:tab/>
            </w:r>
          </w:p>
        </w:tc>
        <w:tc>
          <w:tcPr>
            <w:tcW w:w="2977" w:type="dxa"/>
          </w:tcPr>
          <w:p w:rsidR="009517A5" w:rsidRPr="008517BD" w:rsidRDefault="00593913" w:rsidP="00355724">
            <w:pPr>
              <w:rPr>
                <w:rFonts w:ascii="Arial" w:hAnsi="Arial" w:cs="Arial"/>
                <w:sz w:val="22"/>
                <w:szCs w:val="22"/>
              </w:rPr>
            </w:pPr>
            <w:r>
              <w:rPr>
                <w:rFonts w:ascii="Arial" w:hAnsi="Arial" w:cs="Arial"/>
                <w:sz w:val="22"/>
                <w:szCs w:val="22"/>
              </w:rPr>
              <w:t>Age NI</w:t>
            </w:r>
            <w:r w:rsidR="009517A5">
              <w:rPr>
                <w:rFonts w:ascii="Arial" w:hAnsi="Arial" w:cs="Arial"/>
                <w:sz w:val="22"/>
                <w:szCs w:val="22"/>
              </w:rPr>
              <w:t xml:space="preserve"> </w:t>
            </w:r>
          </w:p>
        </w:tc>
        <w:tc>
          <w:tcPr>
            <w:tcW w:w="2551" w:type="dxa"/>
            <w:vAlign w:val="bottom"/>
          </w:tcPr>
          <w:p w:rsidR="009517A5" w:rsidRPr="008517BD" w:rsidRDefault="009517A5" w:rsidP="008517BD">
            <w:pPr>
              <w:rPr>
                <w:rFonts w:ascii="Arial" w:hAnsi="Arial" w:cs="Arial"/>
                <w:sz w:val="22"/>
                <w:szCs w:val="22"/>
              </w:rPr>
            </w:pPr>
          </w:p>
        </w:tc>
        <w:tc>
          <w:tcPr>
            <w:tcW w:w="5986" w:type="dxa"/>
            <w:vAlign w:val="bottom"/>
          </w:tcPr>
          <w:p w:rsidR="009517A5" w:rsidRPr="008517BD" w:rsidRDefault="009517A5" w:rsidP="008517BD">
            <w:pPr>
              <w:rPr>
                <w:rFonts w:ascii="Arial" w:hAnsi="Arial" w:cs="Arial"/>
                <w:sz w:val="22"/>
                <w:szCs w:val="22"/>
              </w:rPr>
            </w:pPr>
          </w:p>
        </w:tc>
      </w:tr>
      <w:tr w:rsidR="009517A5" w:rsidTr="00E73AFF">
        <w:tc>
          <w:tcPr>
            <w:tcW w:w="2660" w:type="dxa"/>
            <w:vAlign w:val="bottom"/>
          </w:tcPr>
          <w:p w:rsidR="009517A5" w:rsidRPr="00EE6419" w:rsidRDefault="00593913" w:rsidP="00E73AFF">
            <w:pPr>
              <w:rPr>
                <w:rFonts w:ascii="Arial" w:hAnsi="Arial" w:cs="Arial"/>
                <w:sz w:val="22"/>
                <w:szCs w:val="22"/>
              </w:rPr>
            </w:pPr>
            <w:r>
              <w:rPr>
                <w:rFonts w:ascii="Arial" w:hAnsi="Arial" w:cs="Arial"/>
                <w:sz w:val="22"/>
                <w:szCs w:val="22"/>
              </w:rPr>
              <w:t>Michael Hughes</w:t>
            </w:r>
          </w:p>
        </w:tc>
        <w:tc>
          <w:tcPr>
            <w:tcW w:w="2977" w:type="dxa"/>
            <w:vAlign w:val="bottom"/>
          </w:tcPr>
          <w:p w:rsidR="009517A5" w:rsidRPr="00EE6419" w:rsidRDefault="00593913" w:rsidP="00593913">
            <w:pPr>
              <w:ind w:right="-249"/>
              <w:rPr>
                <w:rFonts w:ascii="Arial" w:hAnsi="Arial" w:cs="Arial"/>
                <w:sz w:val="22"/>
                <w:szCs w:val="22"/>
              </w:rPr>
            </w:pPr>
            <w:r>
              <w:rPr>
                <w:rFonts w:ascii="Arial" w:hAnsi="Arial" w:cs="Arial"/>
                <w:sz w:val="22"/>
                <w:szCs w:val="22"/>
              </w:rPr>
              <w:t>Rural Community Network NI</w:t>
            </w:r>
          </w:p>
        </w:tc>
        <w:tc>
          <w:tcPr>
            <w:tcW w:w="2551" w:type="dxa"/>
            <w:vAlign w:val="bottom"/>
          </w:tcPr>
          <w:p w:rsidR="009517A5" w:rsidRPr="008517BD" w:rsidRDefault="009517A5" w:rsidP="00AB5C9B">
            <w:pPr>
              <w:rPr>
                <w:rFonts w:ascii="Arial" w:hAnsi="Arial" w:cs="Arial"/>
                <w:sz w:val="22"/>
                <w:szCs w:val="22"/>
              </w:rPr>
            </w:pPr>
          </w:p>
        </w:tc>
        <w:tc>
          <w:tcPr>
            <w:tcW w:w="5986" w:type="dxa"/>
            <w:vAlign w:val="bottom"/>
          </w:tcPr>
          <w:p w:rsidR="009517A5" w:rsidRPr="008517BD" w:rsidRDefault="009517A5" w:rsidP="008517BD">
            <w:pPr>
              <w:rPr>
                <w:rFonts w:ascii="Arial" w:hAnsi="Arial" w:cs="Arial"/>
                <w:sz w:val="22"/>
                <w:szCs w:val="22"/>
              </w:rPr>
            </w:pPr>
          </w:p>
        </w:tc>
      </w:tr>
      <w:tr w:rsidR="009517A5" w:rsidTr="00E73AFF">
        <w:tc>
          <w:tcPr>
            <w:tcW w:w="2660" w:type="dxa"/>
            <w:vAlign w:val="bottom"/>
          </w:tcPr>
          <w:p w:rsidR="009517A5" w:rsidRPr="00EE6419" w:rsidRDefault="000D5C30" w:rsidP="000D5C30">
            <w:pPr>
              <w:rPr>
                <w:rFonts w:ascii="Arial" w:hAnsi="Arial" w:cs="Arial"/>
                <w:sz w:val="22"/>
                <w:szCs w:val="22"/>
              </w:rPr>
            </w:pPr>
            <w:r>
              <w:rPr>
                <w:rFonts w:ascii="Arial" w:hAnsi="Arial" w:cs="Arial"/>
                <w:sz w:val="22"/>
                <w:szCs w:val="22"/>
              </w:rPr>
              <w:t>Laura McAleese</w:t>
            </w:r>
          </w:p>
        </w:tc>
        <w:tc>
          <w:tcPr>
            <w:tcW w:w="2977" w:type="dxa"/>
            <w:vAlign w:val="bottom"/>
          </w:tcPr>
          <w:p w:rsidR="009517A5" w:rsidRPr="00EE6419" w:rsidRDefault="000D5C30" w:rsidP="00E73AFF">
            <w:pPr>
              <w:rPr>
                <w:rFonts w:ascii="Arial" w:hAnsi="Arial" w:cs="Arial"/>
                <w:sz w:val="22"/>
                <w:szCs w:val="22"/>
              </w:rPr>
            </w:pPr>
            <w:r>
              <w:rPr>
                <w:rFonts w:ascii="Arial" w:hAnsi="Arial" w:cs="Arial"/>
                <w:sz w:val="22"/>
                <w:szCs w:val="22"/>
              </w:rPr>
              <w:t>DOE</w:t>
            </w:r>
          </w:p>
        </w:tc>
        <w:tc>
          <w:tcPr>
            <w:tcW w:w="2551" w:type="dxa"/>
            <w:vAlign w:val="bottom"/>
          </w:tcPr>
          <w:p w:rsidR="009517A5" w:rsidRPr="008517BD" w:rsidRDefault="009517A5" w:rsidP="00AB5C9B">
            <w:pPr>
              <w:rPr>
                <w:rFonts w:ascii="Arial" w:hAnsi="Arial" w:cs="Arial"/>
                <w:sz w:val="22"/>
                <w:szCs w:val="22"/>
              </w:rPr>
            </w:pPr>
          </w:p>
        </w:tc>
        <w:tc>
          <w:tcPr>
            <w:tcW w:w="5986" w:type="dxa"/>
            <w:vAlign w:val="bottom"/>
          </w:tcPr>
          <w:p w:rsidR="009517A5" w:rsidRPr="008517BD" w:rsidRDefault="009517A5" w:rsidP="004B6693">
            <w:pPr>
              <w:rPr>
                <w:rFonts w:ascii="Arial" w:hAnsi="Arial" w:cs="Arial"/>
                <w:sz w:val="22"/>
                <w:szCs w:val="22"/>
              </w:rPr>
            </w:pPr>
          </w:p>
        </w:tc>
      </w:tr>
      <w:tr w:rsidR="009517A5" w:rsidTr="008517BD">
        <w:tc>
          <w:tcPr>
            <w:tcW w:w="2660" w:type="dxa"/>
          </w:tcPr>
          <w:p w:rsidR="009517A5" w:rsidRPr="008517BD" w:rsidRDefault="009517A5" w:rsidP="008B1947">
            <w:pPr>
              <w:rPr>
                <w:rFonts w:ascii="Arial" w:hAnsi="Arial" w:cs="Arial"/>
                <w:sz w:val="22"/>
                <w:szCs w:val="22"/>
              </w:rPr>
            </w:pPr>
          </w:p>
        </w:tc>
        <w:tc>
          <w:tcPr>
            <w:tcW w:w="2977" w:type="dxa"/>
          </w:tcPr>
          <w:p w:rsidR="009517A5" w:rsidRPr="008517BD" w:rsidRDefault="009517A5" w:rsidP="008B1947">
            <w:pPr>
              <w:rPr>
                <w:rFonts w:ascii="Arial" w:hAnsi="Arial" w:cs="Arial"/>
                <w:sz w:val="22"/>
                <w:szCs w:val="22"/>
              </w:rPr>
            </w:pPr>
          </w:p>
        </w:tc>
        <w:tc>
          <w:tcPr>
            <w:tcW w:w="2551" w:type="dxa"/>
            <w:vAlign w:val="bottom"/>
          </w:tcPr>
          <w:p w:rsidR="009517A5" w:rsidRPr="008517BD" w:rsidRDefault="009517A5" w:rsidP="00AB5C9B">
            <w:pPr>
              <w:rPr>
                <w:rFonts w:ascii="Arial" w:hAnsi="Arial" w:cs="Arial"/>
                <w:sz w:val="22"/>
                <w:szCs w:val="22"/>
              </w:rPr>
            </w:pPr>
          </w:p>
        </w:tc>
        <w:tc>
          <w:tcPr>
            <w:tcW w:w="5986" w:type="dxa"/>
            <w:vAlign w:val="bottom"/>
          </w:tcPr>
          <w:p w:rsidR="009517A5" w:rsidRPr="008517BD" w:rsidRDefault="009517A5" w:rsidP="004B6693">
            <w:pPr>
              <w:rPr>
                <w:rFonts w:ascii="Arial" w:hAnsi="Arial" w:cs="Arial"/>
                <w:sz w:val="22"/>
                <w:szCs w:val="22"/>
              </w:rPr>
            </w:pPr>
          </w:p>
        </w:tc>
      </w:tr>
    </w:tbl>
    <w:p w:rsidR="00435DEA" w:rsidRPr="007D68F5" w:rsidRDefault="00435DEA" w:rsidP="001438BA">
      <w:pPr>
        <w:rPr>
          <w:rFonts w:ascii="Arial" w:hAnsi="Arial" w:cs="Arial"/>
        </w:rPr>
      </w:pPr>
      <w:r>
        <w:rPr>
          <w:rFonts w:ascii="Arial" w:hAnsi="Arial" w:cs="Arial"/>
        </w:rPr>
        <w:tab/>
      </w:r>
      <w:r w:rsidRPr="007D68F5">
        <w:rPr>
          <w:rFonts w:ascii="Arial" w:hAnsi="Arial" w:cs="Arial"/>
        </w:rPr>
        <w:t xml:space="preserve"> </w:t>
      </w:r>
    </w:p>
    <w:tbl>
      <w:tblPr>
        <w:tblpPr w:leftFromText="180" w:rightFromText="180" w:vertAnchor="text" w:tblpY="1"/>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477"/>
        <w:gridCol w:w="5599"/>
        <w:gridCol w:w="3661"/>
        <w:gridCol w:w="1488"/>
      </w:tblGrid>
      <w:tr w:rsidR="00435DEA" w:rsidRPr="00151590" w:rsidTr="00284AF5">
        <w:tc>
          <w:tcPr>
            <w:tcW w:w="1949" w:type="dxa"/>
          </w:tcPr>
          <w:p w:rsidR="00435DEA" w:rsidRPr="00416CDA" w:rsidRDefault="00435DEA" w:rsidP="00416CDA">
            <w:pPr>
              <w:rPr>
                <w:rFonts w:ascii="Arial" w:hAnsi="Arial" w:cs="Arial"/>
                <w:b/>
              </w:rPr>
            </w:pPr>
            <w:r w:rsidRPr="00416CDA">
              <w:rPr>
                <w:rFonts w:ascii="Arial" w:hAnsi="Arial" w:cs="Arial"/>
                <w:b/>
                <w:sz w:val="22"/>
                <w:szCs w:val="22"/>
              </w:rPr>
              <w:t>Agenda Item</w:t>
            </w:r>
          </w:p>
        </w:tc>
        <w:tc>
          <w:tcPr>
            <w:tcW w:w="1477" w:type="dxa"/>
          </w:tcPr>
          <w:p w:rsidR="00435DEA" w:rsidRPr="00416CDA" w:rsidRDefault="00435DEA" w:rsidP="00416CDA">
            <w:pPr>
              <w:rPr>
                <w:rFonts w:ascii="Arial" w:hAnsi="Arial" w:cs="Arial"/>
                <w:b/>
              </w:rPr>
            </w:pPr>
            <w:r w:rsidRPr="00416CDA">
              <w:rPr>
                <w:rFonts w:ascii="Arial" w:hAnsi="Arial" w:cs="Arial"/>
                <w:b/>
                <w:sz w:val="22"/>
                <w:szCs w:val="22"/>
              </w:rPr>
              <w:t>Purpose of discussion</w:t>
            </w:r>
          </w:p>
        </w:tc>
        <w:tc>
          <w:tcPr>
            <w:tcW w:w="5599" w:type="dxa"/>
          </w:tcPr>
          <w:p w:rsidR="00435DEA" w:rsidRPr="00416CDA" w:rsidRDefault="00435DEA" w:rsidP="00416CDA">
            <w:pPr>
              <w:rPr>
                <w:rFonts w:ascii="Arial" w:hAnsi="Arial" w:cs="Arial"/>
                <w:b/>
              </w:rPr>
            </w:pPr>
            <w:r w:rsidRPr="00416CDA">
              <w:rPr>
                <w:rFonts w:ascii="Arial" w:hAnsi="Arial" w:cs="Arial"/>
                <w:b/>
                <w:sz w:val="22"/>
                <w:szCs w:val="22"/>
              </w:rPr>
              <w:t>Key points of discussion</w:t>
            </w:r>
          </w:p>
        </w:tc>
        <w:tc>
          <w:tcPr>
            <w:tcW w:w="3661" w:type="dxa"/>
          </w:tcPr>
          <w:p w:rsidR="00435DEA" w:rsidRPr="00416CDA" w:rsidRDefault="00435DEA" w:rsidP="00416CDA">
            <w:pPr>
              <w:rPr>
                <w:rFonts w:ascii="Arial" w:hAnsi="Arial" w:cs="Arial"/>
                <w:b/>
              </w:rPr>
            </w:pPr>
            <w:r w:rsidRPr="00416CDA">
              <w:rPr>
                <w:rFonts w:ascii="Arial" w:hAnsi="Arial" w:cs="Arial"/>
                <w:b/>
                <w:sz w:val="22"/>
                <w:szCs w:val="22"/>
              </w:rPr>
              <w:t xml:space="preserve">Conclusion </w:t>
            </w:r>
          </w:p>
        </w:tc>
        <w:tc>
          <w:tcPr>
            <w:tcW w:w="1488" w:type="dxa"/>
          </w:tcPr>
          <w:p w:rsidR="00435DEA" w:rsidRPr="00416CDA" w:rsidRDefault="00435DEA" w:rsidP="00416CDA">
            <w:pPr>
              <w:rPr>
                <w:rFonts w:ascii="Arial" w:hAnsi="Arial" w:cs="Arial"/>
                <w:b/>
              </w:rPr>
            </w:pPr>
            <w:r w:rsidRPr="00416CDA">
              <w:rPr>
                <w:rFonts w:ascii="Arial" w:hAnsi="Arial" w:cs="Arial"/>
                <w:b/>
                <w:sz w:val="22"/>
                <w:szCs w:val="22"/>
              </w:rPr>
              <w:t xml:space="preserve">Action </w:t>
            </w:r>
          </w:p>
        </w:tc>
      </w:tr>
      <w:tr w:rsidR="00435DEA" w:rsidRPr="00151590" w:rsidTr="00284AF5">
        <w:trPr>
          <w:trHeight w:val="690"/>
        </w:trPr>
        <w:tc>
          <w:tcPr>
            <w:tcW w:w="1949" w:type="dxa"/>
          </w:tcPr>
          <w:p w:rsidR="00435DEA" w:rsidRPr="00416CDA" w:rsidRDefault="00435DEA" w:rsidP="00416CDA">
            <w:pPr>
              <w:rPr>
                <w:rFonts w:ascii="Arial" w:hAnsi="Arial" w:cs="Arial"/>
                <w:b/>
              </w:rPr>
            </w:pPr>
            <w:r w:rsidRPr="00416CDA">
              <w:rPr>
                <w:rFonts w:ascii="Arial" w:hAnsi="Arial" w:cs="Arial"/>
                <w:b/>
                <w:sz w:val="22"/>
                <w:szCs w:val="22"/>
              </w:rPr>
              <w:t>1. Welcome &amp; Introductions</w:t>
            </w:r>
          </w:p>
          <w:p w:rsidR="00435DEA" w:rsidRPr="00416CDA" w:rsidRDefault="00435DEA" w:rsidP="00416CDA">
            <w:pPr>
              <w:rPr>
                <w:rFonts w:ascii="Arial" w:hAnsi="Arial" w:cs="Arial"/>
              </w:rPr>
            </w:pPr>
            <w:r w:rsidRPr="00416CDA">
              <w:rPr>
                <w:rFonts w:ascii="Arial" w:hAnsi="Arial" w:cs="Arial"/>
                <w:sz w:val="22"/>
                <w:szCs w:val="22"/>
              </w:rPr>
              <w:t xml:space="preserve"> </w:t>
            </w:r>
          </w:p>
        </w:tc>
        <w:tc>
          <w:tcPr>
            <w:tcW w:w="1477" w:type="dxa"/>
          </w:tcPr>
          <w:p w:rsidR="00435DEA" w:rsidRPr="00416CDA" w:rsidRDefault="00435DEA" w:rsidP="00416CDA">
            <w:pPr>
              <w:rPr>
                <w:rFonts w:ascii="Arial" w:hAnsi="Arial" w:cs="Arial"/>
              </w:rPr>
            </w:pPr>
          </w:p>
          <w:p w:rsidR="00435DEA" w:rsidRPr="00416CDA" w:rsidRDefault="00435DEA" w:rsidP="00416CDA">
            <w:pPr>
              <w:rPr>
                <w:rFonts w:ascii="Arial" w:hAnsi="Arial" w:cs="Arial"/>
              </w:rPr>
            </w:pPr>
          </w:p>
        </w:tc>
        <w:tc>
          <w:tcPr>
            <w:tcW w:w="5599" w:type="dxa"/>
          </w:tcPr>
          <w:p w:rsidR="00A95607" w:rsidRDefault="000D5C30" w:rsidP="00A95607">
            <w:pPr>
              <w:rPr>
                <w:rFonts w:ascii="Arial" w:hAnsi="Arial" w:cs="Arial"/>
                <w:sz w:val="22"/>
                <w:szCs w:val="22"/>
              </w:rPr>
            </w:pPr>
            <w:r>
              <w:rPr>
                <w:rFonts w:ascii="Arial" w:hAnsi="Arial" w:cs="Arial"/>
                <w:sz w:val="22"/>
                <w:szCs w:val="22"/>
              </w:rPr>
              <w:t>Tracey Teague</w:t>
            </w:r>
            <w:r w:rsidR="009517A5">
              <w:rPr>
                <w:rFonts w:ascii="Arial" w:hAnsi="Arial" w:cs="Arial"/>
                <w:sz w:val="22"/>
                <w:szCs w:val="22"/>
              </w:rPr>
              <w:t xml:space="preserve"> (Joint Chair) welcomed all the meeting</w:t>
            </w:r>
            <w:r w:rsidR="00D60604">
              <w:rPr>
                <w:rFonts w:ascii="Arial" w:hAnsi="Arial" w:cs="Arial"/>
                <w:sz w:val="22"/>
                <w:szCs w:val="22"/>
              </w:rPr>
              <w:t xml:space="preserve"> and all apologies were noted.</w:t>
            </w:r>
          </w:p>
          <w:p w:rsidR="00DD4BD9" w:rsidRPr="00416CDA" w:rsidRDefault="00DD4BD9" w:rsidP="00A95607">
            <w:pPr>
              <w:rPr>
                <w:rFonts w:ascii="Arial" w:hAnsi="Arial" w:cs="Arial"/>
              </w:rPr>
            </w:pPr>
          </w:p>
        </w:tc>
        <w:tc>
          <w:tcPr>
            <w:tcW w:w="3661" w:type="dxa"/>
          </w:tcPr>
          <w:p w:rsidR="00435DEA" w:rsidRPr="00416CDA" w:rsidRDefault="00435DEA" w:rsidP="00416CDA">
            <w:pPr>
              <w:rPr>
                <w:rFonts w:ascii="Arial" w:hAnsi="Arial" w:cs="Arial"/>
              </w:rPr>
            </w:pPr>
          </w:p>
          <w:p w:rsidR="00435DEA" w:rsidRPr="00416CDA" w:rsidRDefault="00435DEA" w:rsidP="00416CDA">
            <w:pPr>
              <w:rPr>
                <w:rFonts w:ascii="Arial" w:hAnsi="Arial" w:cs="Arial"/>
              </w:rPr>
            </w:pPr>
          </w:p>
        </w:tc>
        <w:tc>
          <w:tcPr>
            <w:tcW w:w="1488" w:type="dxa"/>
          </w:tcPr>
          <w:p w:rsidR="00435DEA" w:rsidRPr="00416CDA" w:rsidRDefault="00435DEA" w:rsidP="00416CDA">
            <w:pPr>
              <w:rPr>
                <w:rFonts w:ascii="Arial" w:hAnsi="Arial" w:cs="Arial"/>
              </w:rPr>
            </w:pPr>
          </w:p>
          <w:p w:rsidR="00435DEA" w:rsidRPr="00416CDA" w:rsidRDefault="00435DEA" w:rsidP="00416CDA">
            <w:pPr>
              <w:rPr>
                <w:rFonts w:ascii="Arial" w:hAnsi="Arial" w:cs="Arial"/>
              </w:rPr>
            </w:pPr>
          </w:p>
          <w:p w:rsidR="00435DEA" w:rsidRPr="00416CDA" w:rsidRDefault="00435DEA" w:rsidP="00416CDA">
            <w:pPr>
              <w:rPr>
                <w:rFonts w:ascii="Arial" w:hAnsi="Arial" w:cs="Arial"/>
              </w:rPr>
            </w:pPr>
          </w:p>
          <w:p w:rsidR="00435DEA" w:rsidRPr="00416CDA" w:rsidRDefault="00435DEA" w:rsidP="00416CDA">
            <w:pPr>
              <w:rPr>
                <w:rFonts w:ascii="Arial" w:hAnsi="Arial" w:cs="Arial"/>
              </w:rPr>
            </w:pPr>
          </w:p>
        </w:tc>
      </w:tr>
      <w:tr w:rsidR="00DD4BD9" w:rsidRPr="00151590" w:rsidTr="00284AF5">
        <w:trPr>
          <w:trHeight w:val="690"/>
        </w:trPr>
        <w:tc>
          <w:tcPr>
            <w:tcW w:w="1949" w:type="dxa"/>
          </w:tcPr>
          <w:p w:rsidR="00DD4BD9" w:rsidRPr="00416CDA" w:rsidRDefault="00DD4BD9" w:rsidP="000671F1">
            <w:pPr>
              <w:rPr>
                <w:rFonts w:ascii="Arial" w:hAnsi="Arial" w:cs="Arial"/>
                <w:b/>
                <w:sz w:val="22"/>
                <w:szCs w:val="22"/>
              </w:rPr>
            </w:pPr>
            <w:r>
              <w:rPr>
                <w:rFonts w:ascii="Arial" w:hAnsi="Arial" w:cs="Arial"/>
                <w:b/>
                <w:sz w:val="22"/>
                <w:szCs w:val="22"/>
              </w:rPr>
              <w:t xml:space="preserve">2. </w:t>
            </w:r>
            <w:r w:rsidR="009517A5">
              <w:rPr>
                <w:rFonts w:ascii="Arial" w:hAnsi="Arial" w:cs="Arial"/>
                <w:b/>
              </w:rPr>
              <w:t xml:space="preserve"> </w:t>
            </w:r>
            <w:r w:rsidR="006A5E26" w:rsidRPr="00416CDA">
              <w:rPr>
                <w:rFonts w:ascii="Arial" w:hAnsi="Arial" w:cs="Arial"/>
                <w:b/>
                <w:sz w:val="22"/>
                <w:szCs w:val="22"/>
              </w:rPr>
              <w:t xml:space="preserve"> Minutes of last meeting JF</w:t>
            </w:r>
            <w:r w:rsidR="0002526B">
              <w:rPr>
                <w:rFonts w:ascii="Arial" w:hAnsi="Arial" w:cs="Arial"/>
                <w:b/>
                <w:sz w:val="22"/>
                <w:szCs w:val="22"/>
              </w:rPr>
              <w:t>01</w:t>
            </w:r>
            <w:r w:rsidR="006A5E26" w:rsidRPr="00416CDA">
              <w:rPr>
                <w:rFonts w:ascii="Arial" w:hAnsi="Arial" w:cs="Arial"/>
                <w:b/>
                <w:sz w:val="22"/>
                <w:szCs w:val="22"/>
              </w:rPr>
              <w:t>/1</w:t>
            </w:r>
            <w:r w:rsidR="000671F1">
              <w:rPr>
                <w:rFonts w:ascii="Arial" w:hAnsi="Arial" w:cs="Arial"/>
                <w:b/>
                <w:sz w:val="22"/>
                <w:szCs w:val="22"/>
              </w:rPr>
              <w:t>3</w:t>
            </w:r>
            <w:r w:rsidR="006A5E26">
              <w:rPr>
                <w:rFonts w:ascii="Arial" w:hAnsi="Arial" w:cs="Arial"/>
                <w:b/>
                <w:sz w:val="22"/>
                <w:szCs w:val="22"/>
              </w:rPr>
              <w:t xml:space="preserve"> and action points</w:t>
            </w:r>
          </w:p>
        </w:tc>
        <w:tc>
          <w:tcPr>
            <w:tcW w:w="1477" w:type="dxa"/>
          </w:tcPr>
          <w:p w:rsidR="00DD4BD9" w:rsidRPr="00416CDA" w:rsidRDefault="00DD4BD9" w:rsidP="00416CDA">
            <w:pPr>
              <w:rPr>
                <w:rFonts w:ascii="Arial" w:hAnsi="Arial" w:cs="Arial"/>
              </w:rPr>
            </w:pPr>
          </w:p>
        </w:tc>
        <w:tc>
          <w:tcPr>
            <w:tcW w:w="5599" w:type="dxa"/>
          </w:tcPr>
          <w:p w:rsidR="000671F1" w:rsidRPr="003D1150" w:rsidRDefault="000671F1" w:rsidP="000671F1">
            <w:pPr>
              <w:rPr>
                <w:rFonts w:ascii="Arial" w:hAnsi="Arial" w:cs="Arial"/>
                <w:sz w:val="22"/>
                <w:szCs w:val="22"/>
              </w:rPr>
            </w:pPr>
            <w:r w:rsidRPr="003D1150">
              <w:rPr>
                <w:rFonts w:ascii="Arial" w:hAnsi="Arial" w:cs="Arial"/>
                <w:sz w:val="22"/>
                <w:szCs w:val="22"/>
              </w:rPr>
              <w:t xml:space="preserve">The minutes of the last meeting were agreed as an accurate and true record. </w:t>
            </w:r>
          </w:p>
          <w:p w:rsidR="004A6217" w:rsidRPr="003D1150" w:rsidRDefault="004A6217" w:rsidP="002C1CB1">
            <w:pPr>
              <w:rPr>
                <w:rFonts w:ascii="Arial" w:hAnsi="Arial" w:cs="Arial"/>
                <w:sz w:val="22"/>
                <w:szCs w:val="22"/>
              </w:rPr>
            </w:pPr>
          </w:p>
          <w:p w:rsidR="000671F1" w:rsidRDefault="000671F1" w:rsidP="002C1CB1">
            <w:pPr>
              <w:rPr>
                <w:rFonts w:ascii="Arial" w:hAnsi="Arial" w:cs="Arial"/>
                <w:b/>
                <w:sz w:val="22"/>
                <w:szCs w:val="22"/>
              </w:rPr>
            </w:pPr>
            <w:r w:rsidRPr="003D1150">
              <w:rPr>
                <w:rFonts w:ascii="Arial" w:hAnsi="Arial" w:cs="Arial"/>
                <w:b/>
                <w:sz w:val="22"/>
                <w:szCs w:val="22"/>
              </w:rPr>
              <w:t>Action points from last meeting</w:t>
            </w:r>
            <w:r w:rsidR="00D60604" w:rsidRPr="003D1150">
              <w:rPr>
                <w:rFonts w:ascii="Arial" w:hAnsi="Arial" w:cs="Arial"/>
                <w:b/>
                <w:sz w:val="22"/>
                <w:szCs w:val="22"/>
              </w:rPr>
              <w:t>;</w:t>
            </w:r>
          </w:p>
          <w:p w:rsidR="0002526B" w:rsidRPr="003D1150" w:rsidRDefault="0002526B" w:rsidP="002C1CB1">
            <w:pPr>
              <w:rPr>
                <w:rFonts w:ascii="Arial" w:hAnsi="Arial" w:cs="Arial"/>
                <w:b/>
                <w:sz w:val="22"/>
                <w:szCs w:val="22"/>
              </w:rPr>
            </w:pPr>
          </w:p>
          <w:p w:rsidR="00D60604" w:rsidRPr="003D1150" w:rsidRDefault="00DF156F" w:rsidP="00D60604">
            <w:pPr>
              <w:rPr>
                <w:rFonts w:ascii="Arial" w:hAnsi="Arial" w:cs="Arial"/>
                <w:sz w:val="22"/>
                <w:szCs w:val="22"/>
              </w:rPr>
            </w:pPr>
            <w:r>
              <w:rPr>
                <w:rFonts w:ascii="Arial" w:hAnsi="Arial" w:cs="Arial"/>
                <w:sz w:val="22"/>
                <w:szCs w:val="22"/>
              </w:rPr>
              <w:t xml:space="preserve">AP1: </w:t>
            </w:r>
            <w:r w:rsidR="0002526B">
              <w:rPr>
                <w:rFonts w:ascii="Arial" w:hAnsi="Arial" w:cs="Arial"/>
                <w:sz w:val="22"/>
                <w:szCs w:val="22"/>
              </w:rPr>
              <w:t>Include procurement as point of agenda for next Joint Forum meeting.</w:t>
            </w:r>
          </w:p>
          <w:p w:rsidR="00D60604" w:rsidRPr="003D1150" w:rsidRDefault="00D60604" w:rsidP="00D60604">
            <w:pPr>
              <w:ind w:left="360"/>
              <w:rPr>
                <w:rFonts w:ascii="Arial" w:hAnsi="Arial" w:cs="Arial"/>
                <w:b/>
                <w:sz w:val="22"/>
                <w:szCs w:val="22"/>
              </w:rPr>
            </w:pPr>
          </w:p>
          <w:p w:rsidR="00D60604" w:rsidRPr="003D1150" w:rsidRDefault="00D60604" w:rsidP="002C1CB1">
            <w:pPr>
              <w:rPr>
                <w:rFonts w:ascii="Arial" w:hAnsi="Arial" w:cs="Arial"/>
                <w:sz w:val="22"/>
                <w:szCs w:val="22"/>
              </w:rPr>
            </w:pPr>
          </w:p>
          <w:p w:rsidR="00D60604" w:rsidRPr="003D1150" w:rsidRDefault="00DF156F" w:rsidP="00D60604">
            <w:pPr>
              <w:rPr>
                <w:rFonts w:ascii="Arial" w:hAnsi="Arial" w:cs="Arial"/>
                <w:sz w:val="22"/>
                <w:szCs w:val="22"/>
              </w:rPr>
            </w:pPr>
            <w:r>
              <w:rPr>
                <w:rFonts w:ascii="Arial" w:hAnsi="Arial" w:cs="Arial"/>
                <w:sz w:val="22"/>
                <w:szCs w:val="22"/>
              </w:rPr>
              <w:t xml:space="preserve">AP2: </w:t>
            </w:r>
            <w:r w:rsidR="0002526B">
              <w:rPr>
                <w:rFonts w:ascii="Arial" w:hAnsi="Arial" w:cs="Arial"/>
                <w:sz w:val="22"/>
                <w:szCs w:val="22"/>
              </w:rPr>
              <w:t>CAT Team to develop scoping exercise on pilot for compliance tool.</w:t>
            </w:r>
          </w:p>
          <w:p w:rsidR="00D60604" w:rsidRDefault="00D60604" w:rsidP="00D60604">
            <w:pPr>
              <w:rPr>
                <w:rFonts w:ascii="Arial" w:hAnsi="Arial" w:cs="Arial"/>
                <w:sz w:val="22"/>
                <w:szCs w:val="22"/>
              </w:rPr>
            </w:pPr>
          </w:p>
          <w:p w:rsidR="0002526B" w:rsidRDefault="0002526B" w:rsidP="00D60604">
            <w:pPr>
              <w:rPr>
                <w:rFonts w:ascii="Arial" w:hAnsi="Arial" w:cs="Arial"/>
                <w:sz w:val="22"/>
                <w:szCs w:val="22"/>
              </w:rPr>
            </w:pPr>
          </w:p>
          <w:p w:rsidR="0002526B" w:rsidRPr="003D1150" w:rsidRDefault="0002526B" w:rsidP="00D60604">
            <w:pPr>
              <w:rPr>
                <w:rFonts w:ascii="Arial" w:hAnsi="Arial" w:cs="Arial"/>
                <w:sz w:val="22"/>
                <w:szCs w:val="22"/>
              </w:rPr>
            </w:pPr>
          </w:p>
          <w:p w:rsidR="00D60604" w:rsidRPr="003D1150" w:rsidRDefault="00D60604" w:rsidP="00D60604">
            <w:pPr>
              <w:rPr>
                <w:rFonts w:ascii="Arial" w:hAnsi="Arial" w:cs="Arial"/>
                <w:sz w:val="22"/>
                <w:szCs w:val="22"/>
              </w:rPr>
            </w:pPr>
          </w:p>
          <w:p w:rsidR="00D60604" w:rsidRPr="003D1150" w:rsidRDefault="00DF156F" w:rsidP="00D60604">
            <w:pPr>
              <w:rPr>
                <w:rFonts w:ascii="Arial" w:hAnsi="Arial" w:cs="Arial"/>
                <w:sz w:val="22"/>
                <w:szCs w:val="22"/>
              </w:rPr>
            </w:pPr>
            <w:r>
              <w:rPr>
                <w:rFonts w:ascii="Arial" w:hAnsi="Arial" w:cs="Arial"/>
                <w:sz w:val="22"/>
                <w:szCs w:val="22"/>
              </w:rPr>
              <w:t xml:space="preserve">AP3: </w:t>
            </w:r>
            <w:r w:rsidR="00D60604" w:rsidRPr="003D1150">
              <w:rPr>
                <w:rFonts w:ascii="Arial" w:hAnsi="Arial" w:cs="Arial"/>
                <w:sz w:val="22"/>
                <w:szCs w:val="22"/>
              </w:rPr>
              <w:t xml:space="preserve">All </w:t>
            </w:r>
            <w:r>
              <w:rPr>
                <w:rFonts w:ascii="Arial" w:hAnsi="Arial" w:cs="Arial"/>
                <w:sz w:val="22"/>
                <w:szCs w:val="22"/>
              </w:rPr>
              <w:t xml:space="preserve">Forum members to forward any useful guidance on policy making to CAT. </w:t>
            </w:r>
          </w:p>
          <w:p w:rsidR="00D60604" w:rsidRPr="003D1150" w:rsidRDefault="00D60604" w:rsidP="00D60604">
            <w:pPr>
              <w:ind w:left="360"/>
              <w:rPr>
                <w:rFonts w:ascii="Arial" w:hAnsi="Arial" w:cs="Arial"/>
                <w:b/>
                <w:sz w:val="22"/>
                <w:szCs w:val="22"/>
              </w:rPr>
            </w:pPr>
          </w:p>
          <w:p w:rsidR="00D60604" w:rsidRPr="003D1150" w:rsidRDefault="00D60604" w:rsidP="00D60604">
            <w:pPr>
              <w:rPr>
                <w:rFonts w:ascii="Arial" w:hAnsi="Arial" w:cs="Arial"/>
                <w:sz w:val="22"/>
                <w:szCs w:val="22"/>
              </w:rPr>
            </w:pPr>
          </w:p>
          <w:p w:rsidR="00D60604" w:rsidRPr="003D1150" w:rsidRDefault="00D60604" w:rsidP="00D60604">
            <w:pPr>
              <w:ind w:left="360"/>
              <w:rPr>
                <w:rFonts w:ascii="Arial" w:hAnsi="Arial" w:cs="Arial"/>
                <w:b/>
                <w:sz w:val="22"/>
                <w:szCs w:val="22"/>
              </w:rPr>
            </w:pPr>
          </w:p>
          <w:p w:rsidR="00442542" w:rsidRPr="003D1150" w:rsidRDefault="00DF156F" w:rsidP="00442542">
            <w:pPr>
              <w:rPr>
                <w:rFonts w:ascii="Arial" w:hAnsi="Arial" w:cs="Arial"/>
                <w:sz w:val="22"/>
                <w:szCs w:val="22"/>
              </w:rPr>
            </w:pPr>
            <w:r>
              <w:rPr>
                <w:rFonts w:ascii="Arial" w:hAnsi="Arial" w:cs="Arial"/>
                <w:sz w:val="22"/>
                <w:szCs w:val="22"/>
              </w:rPr>
              <w:lastRenderedPageBreak/>
              <w:t xml:space="preserve">AP4: </w:t>
            </w:r>
            <w:r w:rsidR="00442542" w:rsidRPr="003D1150">
              <w:rPr>
                <w:rFonts w:ascii="Arial" w:hAnsi="Arial" w:cs="Arial"/>
                <w:sz w:val="22"/>
                <w:szCs w:val="22"/>
              </w:rPr>
              <w:t xml:space="preserve">CAT secretariat to </w:t>
            </w:r>
            <w:r>
              <w:rPr>
                <w:rFonts w:ascii="Arial" w:hAnsi="Arial" w:cs="Arial"/>
                <w:sz w:val="22"/>
                <w:szCs w:val="22"/>
              </w:rPr>
              <w:t>liaise with Paul Holbrook on developing training course issue with Centre for Applied Learning (CAL).</w:t>
            </w:r>
          </w:p>
          <w:p w:rsidR="00442542" w:rsidRPr="003D1150" w:rsidRDefault="00442542" w:rsidP="00442542">
            <w:pPr>
              <w:ind w:left="360"/>
              <w:rPr>
                <w:rFonts w:ascii="Arial" w:hAnsi="Arial" w:cs="Arial"/>
                <w:sz w:val="22"/>
                <w:szCs w:val="22"/>
              </w:rPr>
            </w:pPr>
          </w:p>
          <w:p w:rsidR="00442542" w:rsidRPr="003D1150" w:rsidRDefault="00442542" w:rsidP="00442542">
            <w:pPr>
              <w:ind w:left="360"/>
              <w:rPr>
                <w:rFonts w:ascii="Arial" w:hAnsi="Arial" w:cs="Arial"/>
                <w:sz w:val="22"/>
                <w:szCs w:val="22"/>
              </w:rPr>
            </w:pPr>
          </w:p>
          <w:p w:rsidR="00442542" w:rsidRPr="003D1150" w:rsidRDefault="00442542" w:rsidP="00442542">
            <w:pPr>
              <w:ind w:left="360"/>
              <w:rPr>
                <w:rFonts w:ascii="Arial" w:hAnsi="Arial" w:cs="Arial"/>
                <w:sz w:val="22"/>
                <w:szCs w:val="22"/>
              </w:rPr>
            </w:pPr>
          </w:p>
          <w:p w:rsidR="003D1150" w:rsidRPr="003D1150" w:rsidRDefault="003D1150" w:rsidP="00442542">
            <w:pPr>
              <w:rPr>
                <w:rFonts w:ascii="Arial" w:hAnsi="Arial" w:cs="Arial"/>
                <w:sz w:val="22"/>
                <w:szCs w:val="22"/>
              </w:rPr>
            </w:pPr>
          </w:p>
          <w:p w:rsidR="003D1150" w:rsidRPr="003D1150" w:rsidRDefault="003D1150" w:rsidP="00442542">
            <w:pPr>
              <w:rPr>
                <w:rFonts w:ascii="Arial" w:hAnsi="Arial" w:cs="Arial"/>
                <w:sz w:val="22"/>
                <w:szCs w:val="22"/>
              </w:rPr>
            </w:pPr>
          </w:p>
          <w:p w:rsidR="00442542" w:rsidRPr="003D1150" w:rsidRDefault="00442542" w:rsidP="00442542">
            <w:pPr>
              <w:ind w:left="360"/>
              <w:rPr>
                <w:rFonts w:ascii="Arial" w:hAnsi="Arial" w:cs="Arial"/>
                <w:b/>
                <w:sz w:val="22"/>
                <w:szCs w:val="22"/>
              </w:rPr>
            </w:pPr>
          </w:p>
          <w:p w:rsidR="00442542" w:rsidRPr="003D1150" w:rsidRDefault="00442542" w:rsidP="00442542">
            <w:pPr>
              <w:rPr>
                <w:rFonts w:ascii="Arial" w:hAnsi="Arial" w:cs="Arial"/>
                <w:sz w:val="22"/>
                <w:szCs w:val="22"/>
              </w:rPr>
            </w:pPr>
          </w:p>
          <w:p w:rsidR="00D60604" w:rsidRPr="003D1150" w:rsidRDefault="00D60604" w:rsidP="00442542">
            <w:pPr>
              <w:ind w:left="360"/>
              <w:rPr>
                <w:rFonts w:ascii="Arial" w:hAnsi="Arial" w:cs="Arial"/>
                <w:sz w:val="22"/>
                <w:szCs w:val="22"/>
              </w:rPr>
            </w:pPr>
          </w:p>
        </w:tc>
        <w:tc>
          <w:tcPr>
            <w:tcW w:w="3661" w:type="dxa"/>
          </w:tcPr>
          <w:p w:rsidR="00DD4BD9" w:rsidRPr="003D1150" w:rsidRDefault="00DD4BD9" w:rsidP="00416CDA">
            <w:pPr>
              <w:rPr>
                <w:rFonts w:ascii="Arial" w:hAnsi="Arial" w:cs="Arial"/>
                <w:sz w:val="22"/>
                <w:szCs w:val="22"/>
              </w:rPr>
            </w:pPr>
          </w:p>
          <w:p w:rsidR="00D60604" w:rsidRPr="003D1150" w:rsidRDefault="00D60604" w:rsidP="00416CDA">
            <w:pPr>
              <w:rPr>
                <w:rFonts w:ascii="Arial" w:hAnsi="Arial" w:cs="Arial"/>
                <w:sz w:val="22"/>
                <w:szCs w:val="22"/>
              </w:rPr>
            </w:pPr>
          </w:p>
          <w:p w:rsidR="00D60604" w:rsidRPr="003D1150" w:rsidRDefault="00D60604" w:rsidP="00416CDA">
            <w:pPr>
              <w:rPr>
                <w:rFonts w:ascii="Arial" w:hAnsi="Arial" w:cs="Arial"/>
                <w:sz w:val="22"/>
                <w:szCs w:val="22"/>
              </w:rPr>
            </w:pPr>
          </w:p>
          <w:p w:rsidR="0002526B" w:rsidRDefault="0002526B" w:rsidP="00D60604">
            <w:pPr>
              <w:rPr>
                <w:rFonts w:ascii="Arial" w:hAnsi="Arial" w:cs="Arial"/>
                <w:sz w:val="22"/>
                <w:szCs w:val="22"/>
              </w:rPr>
            </w:pPr>
          </w:p>
          <w:p w:rsidR="0002526B" w:rsidRDefault="0002526B" w:rsidP="00D60604">
            <w:pPr>
              <w:rPr>
                <w:rFonts w:ascii="Arial" w:hAnsi="Arial" w:cs="Arial"/>
                <w:sz w:val="22"/>
                <w:szCs w:val="22"/>
              </w:rPr>
            </w:pPr>
          </w:p>
          <w:p w:rsidR="00D60604" w:rsidRPr="003D1150" w:rsidRDefault="0002526B" w:rsidP="00D60604">
            <w:pPr>
              <w:rPr>
                <w:rFonts w:ascii="Arial" w:hAnsi="Arial" w:cs="Arial"/>
                <w:sz w:val="22"/>
                <w:szCs w:val="22"/>
              </w:rPr>
            </w:pPr>
            <w:r>
              <w:rPr>
                <w:rFonts w:ascii="Arial" w:hAnsi="Arial" w:cs="Arial"/>
                <w:sz w:val="22"/>
                <w:szCs w:val="22"/>
              </w:rPr>
              <w:t>This agenda item will be discussed as any other business.</w:t>
            </w:r>
          </w:p>
          <w:p w:rsidR="00D60604" w:rsidRPr="003D1150" w:rsidRDefault="00D60604" w:rsidP="00D60604">
            <w:pPr>
              <w:rPr>
                <w:rFonts w:ascii="Arial" w:hAnsi="Arial" w:cs="Arial"/>
                <w:sz w:val="22"/>
                <w:szCs w:val="22"/>
              </w:rPr>
            </w:pPr>
          </w:p>
          <w:p w:rsidR="00D60604" w:rsidRDefault="00D60604" w:rsidP="00D60604">
            <w:pPr>
              <w:rPr>
                <w:rFonts w:ascii="Arial" w:hAnsi="Arial" w:cs="Arial"/>
                <w:sz w:val="22"/>
                <w:szCs w:val="22"/>
              </w:rPr>
            </w:pPr>
          </w:p>
          <w:p w:rsidR="00D60604" w:rsidRPr="003D1150" w:rsidRDefault="0002526B" w:rsidP="00D60604">
            <w:pPr>
              <w:rPr>
                <w:rFonts w:ascii="Arial" w:hAnsi="Arial" w:cs="Arial"/>
                <w:sz w:val="22"/>
                <w:szCs w:val="22"/>
              </w:rPr>
            </w:pPr>
            <w:r>
              <w:rPr>
                <w:rFonts w:ascii="Arial" w:hAnsi="Arial" w:cs="Arial"/>
                <w:sz w:val="22"/>
                <w:szCs w:val="22"/>
              </w:rPr>
              <w:t xml:space="preserve">A new Project Initiation Document (PID) has been drafted and a new team to be selected at Joint Forum to take forward pilot exercise. </w:t>
            </w:r>
          </w:p>
          <w:p w:rsidR="00D60604" w:rsidRDefault="00D60604" w:rsidP="00416CDA">
            <w:pPr>
              <w:rPr>
                <w:rFonts w:ascii="Arial" w:hAnsi="Arial" w:cs="Arial"/>
                <w:sz w:val="22"/>
                <w:szCs w:val="22"/>
              </w:rPr>
            </w:pPr>
          </w:p>
          <w:p w:rsidR="0002526B" w:rsidRPr="003D1150" w:rsidRDefault="0002526B" w:rsidP="00416CDA">
            <w:pPr>
              <w:rPr>
                <w:rFonts w:ascii="Arial" w:hAnsi="Arial" w:cs="Arial"/>
                <w:sz w:val="22"/>
                <w:szCs w:val="22"/>
              </w:rPr>
            </w:pPr>
          </w:p>
          <w:p w:rsidR="00442542" w:rsidRPr="003D1150" w:rsidRDefault="00DF156F" w:rsidP="00416CDA">
            <w:pPr>
              <w:rPr>
                <w:rFonts w:ascii="Arial" w:hAnsi="Arial" w:cs="Arial"/>
                <w:sz w:val="22"/>
                <w:szCs w:val="22"/>
              </w:rPr>
            </w:pPr>
            <w:r>
              <w:rPr>
                <w:rFonts w:ascii="Arial" w:hAnsi="Arial" w:cs="Arial"/>
                <w:sz w:val="22"/>
                <w:szCs w:val="22"/>
              </w:rPr>
              <w:t xml:space="preserve">A sub meeting has taken place on 13 February and a draft guidance note has been developed. </w:t>
            </w:r>
          </w:p>
          <w:p w:rsidR="003D1150" w:rsidRDefault="003D1150" w:rsidP="00442542">
            <w:pPr>
              <w:rPr>
                <w:rFonts w:ascii="Arial" w:hAnsi="Arial" w:cs="Arial"/>
                <w:sz w:val="22"/>
                <w:szCs w:val="22"/>
              </w:rPr>
            </w:pPr>
          </w:p>
          <w:p w:rsidR="003D1150" w:rsidRDefault="003D1150" w:rsidP="00442542">
            <w:pPr>
              <w:rPr>
                <w:rFonts w:ascii="Arial" w:hAnsi="Arial" w:cs="Arial"/>
                <w:sz w:val="22"/>
                <w:szCs w:val="22"/>
              </w:rPr>
            </w:pPr>
          </w:p>
          <w:p w:rsidR="00442542" w:rsidRPr="003D1150" w:rsidRDefault="00DF156F" w:rsidP="00442542">
            <w:pPr>
              <w:rPr>
                <w:rFonts w:ascii="Arial" w:hAnsi="Arial" w:cs="Arial"/>
                <w:sz w:val="22"/>
                <w:szCs w:val="22"/>
              </w:rPr>
            </w:pPr>
            <w:r>
              <w:rPr>
                <w:rFonts w:ascii="Arial" w:hAnsi="Arial" w:cs="Arial"/>
                <w:sz w:val="22"/>
                <w:szCs w:val="22"/>
              </w:rPr>
              <w:lastRenderedPageBreak/>
              <w:t xml:space="preserve">Tracey Teague had a meeting with DSD training commissioner and CAL representative to discuss the potential routes for developing training courses. Further work is required on this issue. </w:t>
            </w:r>
          </w:p>
          <w:p w:rsidR="00442542" w:rsidRPr="003D1150" w:rsidRDefault="00442542" w:rsidP="00416CDA">
            <w:pPr>
              <w:rPr>
                <w:rFonts w:ascii="Arial" w:hAnsi="Arial" w:cs="Arial"/>
                <w:sz w:val="22"/>
                <w:szCs w:val="22"/>
              </w:rPr>
            </w:pPr>
          </w:p>
        </w:tc>
        <w:tc>
          <w:tcPr>
            <w:tcW w:w="1488" w:type="dxa"/>
          </w:tcPr>
          <w:p w:rsidR="00DD4BD9" w:rsidRDefault="00DD4BD9"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Default="003D1150" w:rsidP="00416CDA">
            <w:pPr>
              <w:rPr>
                <w:rFonts w:ascii="Arial" w:hAnsi="Arial" w:cs="Arial"/>
              </w:rPr>
            </w:pPr>
          </w:p>
          <w:p w:rsidR="003D1150" w:rsidRPr="003D1150" w:rsidRDefault="003D1150" w:rsidP="00416CDA">
            <w:pPr>
              <w:rPr>
                <w:rFonts w:ascii="Arial" w:hAnsi="Arial" w:cs="Arial"/>
                <w:sz w:val="22"/>
                <w:szCs w:val="22"/>
              </w:rPr>
            </w:pPr>
          </w:p>
        </w:tc>
      </w:tr>
      <w:tr w:rsidR="00435DEA" w:rsidRPr="00151590" w:rsidTr="00284AF5">
        <w:trPr>
          <w:trHeight w:val="458"/>
        </w:trPr>
        <w:tc>
          <w:tcPr>
            <w:tcW w:w="1949" w:type="dxa"/>
          </w:tcPr>
          <w:p w:rsidR="00435DEA" w:rsidRDefault="002652FD" w:rsidP="002652FD">
            <w:pPr>
              <w:rPr>
                <w:rFonts w:ascii="Arial" w:hAnsi="Arial" w:cs="Arial"/>
                <w:b/>
                <w:sz w:val="22"/>
                <w:szCs w:val="22"/>
              </w:rPr>
            </w:pPr>
            <w:r w:rsidRPr="002652FD">
              <w:rPr>
                <w:rFonts w:ascii="Arial" w:hAnsi="Arial" w:cs="Arial"/>
                <w:b/>
                <w:sz w:val="22"/>
                <w:szCs w:val="22"/>
              </w:rPr>
              <w:lastRenderedPageBreak/>
              <w:t>4. Matters arising.</w:t>
            </w:r>
          </w:p>
          <w:p w:rsidR="002652FD" w:rsidRPr="002652FD" w:rsidRDefault="002652FD" w:rsidP="002652FD">
            <w:pPr>
              <w:rPr>
                <w:rFonts w:ascii="Arial" w:hAnsi="Arial" w:cs="Arial"/>
                <w:b/>
                <w:sz w:val="22"/>
                <w:szCs w:val="22"/>
              </w:rPr>
            </w:pPr>
          </w:p>
        </w:tc>
        <w:tc>
          <w:tcPr>
            <w:tcW w:w="1477" w:type="dxa"/>
          </w:tcPr>
          <w:p w:rsidR="00435DEA" w:rsidRPr="00416CDA" w:rsidRDefault="00435DEA" w:rsidP="00416CDA">
            <w:pPr>
              <w:rPr>
                <w:rFonts w:ascii="Arial" w:hAnsi="Arial" w:cs="Arial"/>
              </w:rPr>
            </w:pPr>
          </w:p>
        </w:tc>
        <w:tc>
          <w:tcPr>
            <w:tcW w:w="5599" w:type="dxa"/>
          </w:tcPr>
          <w:p w:rsidR="009C54E3" w:rsidRDefault="00DF156F" w:rsidP="002652FD">
            <w:pPr>
              <w:rPr>
                <w:rFonts w:ascii="Arial" w:hAnsi="Arial" w:cs="Arial"/>
                <w:sz w:val="22"/>
                <w:szCs w:val="22"/>
              </w:rPr>
            </w:pPr>
            <w:r>
              <w:rPr>
                <w:rFonts w:ascii="Arial" w:hAnsi="Arial" w:cs="Arial"/>
                <w:sz w:val="22"/>
                <w:szCs w:val="22"/>
              </w:rPr>
              <w:t xml:space="preserve">No matters arising. </w:t>
            </w:r>
          </w:p>
          <w:p w:rsidR="00DB22AC" w:rsidRPr="00DE7CFA" w:rsidRDefault="00DB22AC" w:rsidP="002652FD">
            <w:pPr>
              <w:rPr>
                <w:rFonts w:ascii="Arial" w:hAnsi="Arial" w:cs="Arial"/>
                <w:sz w:val="22"/>
                <w:szCs w:val="22"/>
              </w:rPr>
            </w:pPr>
          </w:p>
        </w:tc>
        <w:tc>
          <w:tcPr>
            <w:tcW w:w="3661" w:type="dxa"/>
          </w:tcPr>
          <w:p w:rsidR="009C54E3" w:rsidRPr="00DB22AC" w:rsidRDefault="009C54E3" w:rsidP="00DB22AC">
            <w:pPr>
              <w:rPr>
                <w:rFonts w:ascii="Arial" w:hAnsi="Arial" w:cs="Arial"/>
                <w:sz w:val="22"/>
                <w:szCs w:val="22"/>
              </w:rPr>
            </w:pPr>
          </w:p>
        </w:tc>
        <w:tc>
          <w:tcPr>
            <w:tcW w:w="1488" w:type="dxa"/>
          </w:tcPr>
          <w:p w:rsidR="00435DEA" w:rsidRPr="00DB22AC" w:rsidRDefault="00435DEA" w:rsidP="002C1CB1">
            <w:pPr>
              <w:rPr>
                <w:rFonts w:ascii="Arial" w:hAnsi="Arial" w:cs="Arial"/>
                <w:sz w:val="22"/>
                <w:szCs w:val="22"/>
              </w:rPr>
            </w:pPr>
          </w:p>
        </w:tc>
      </w:tr>
      <w:tr w:rsidR="002652FD" w:rsidRPr="00151590" w:rsidTr="00284AF5">
        <w:trPr>
          <w:trHeight w:val="458"/>
        </w:trPr>
        <w:tc>
          <w:tcPr>
            <w:tcW w:w="1949" w:type="dxa"/>
          </w:tcPr>
          <w:p w:rsidR="002652FD" w:rsidRPr="002565B2" w:rsidRDefault="002565B2" w:rsidP="00416CDA">
            <w:pPr>
              <w:rPr>
                <w:rFonts w:ascii="Arial" w:hAnsi="Arial" w:cs="Arial"/>
                <w:b/>
                <w:sz w:val="22"/>
                <w:szCs w:val="22"/>
              </w:rPr>
            </w:pPr>
            <w:r w:rsidRPr="002565B2">
              <w:rPr>
                <w:rFonts w:ascii="Arial" w:hAnsi="Arial" w:cs="Arial"/>
                <w:b/>
                <w:sz w:val="22"/>
                <w:szCs w:val="22"/>
              </w:rPr>
              <w:t>5. CAT Team updates</w:t>
            </w:r>
          </w:p>
        </w:tc>
        <w:tc>
          <w:tcPr>
            <w:tcW w:w="1477" w:type="dxa"/>
          </w:tcPr>
          <w:p w:rsidR="002652FD" w:rsidRPr="002565B2" w:rsidRDefault="002652FD" w:rsidP="00416CDA">
            <w:pPr>
              <w:rPr>
                <w:rFonts w:ascii="Arial" w:hAnsi="Arial" w:cs="Arial"/>
                <w:sz w:val="22"/>
                <w:szCs w:val="22"/>
              </w:rPr>
            </w:pPr>
          </w:p>
        </w:tc>
        <w:tc>
          <w:tcPr>
            <w:tcW w:w="5599" w:type="dxa"/>
          </w:tcPr>
          <w:p w:rsidR="003D1150" w:rsidRPr="003D1150" w:rsidRDefault="003D1150" w:rsidP="00416CDA">
            <w:pPr>
              <w:rPr>
                <w:rFonts w:ascii="Arial" w:hAnsi="Arial" w:cs="Arial"/>
                <w:b/>
                <w:sz w:val="22"/>
                <w:szCs w:val="22"/>
              </w:rPr>
            </w:pPr>
            <w:r w:rsidRPr="003D1150">
              <w:rPr>
                <w:rFonts w:ascii="Arial" w:hAnsi="Arial" w:cs="Arial"/>
                <w:b/>
                <w:sz w:val="22"/>
                <w:szCs w:val="22"/>
              </w:rPr>
              <w:t xml:space="preserve">Bureaucracy </w:t>
            </w:r>
          </w:p>
          <w:p w:rsidR="003D1150" w:rsidRDefault="003D1150" w:rsidP="00416CDA">
            <w:pPr>
              <w:rPr>
                <w:rFonts w:ascii="Arial" w:hAnsi="Arial" w:cs="Arial"/>
                <w:sz w:val="22"/>
                <w:szCs w:val="22"/>
              </w:rPr>
            </w:pPr>
          </w:p>
          <w:p w:rsidR="00446F45" w:rsidRDefault="00446F45" w:rsidP="00416CDA">
            <w:pPr>
              <w:rPr>
                <w:rFonts w:ascii="Arial" w:hAnsi="Arial" w:cs="Arial"/>
                <w:sz w:val="22"/>
                <w:szCs w:val="22"/>
              </w:rPr>
            </w:pPr>
            <w:r>
              <w:rPr>
                <w:rFonts w:ascii="Arial" w:hAnsi="Arial" w:cs="Arial"/>
                <w:sz w:val="22"/>
                <w:szCs w:val="22"/>
              </w:rPr>
              <w:t>Michael Donnelly gave an update to advise that a report on Addressing Bureaucracy had been formally signed off by the Project Board and a report was due to be published shortly. Michael advised that a further update would be provided at the next Joint Forum.</w:t>
            </w:r>
          </w:p>
          <w:p w:rsidR="00446F45" w:rsidRDefault="00446F45" w:rsidP="00416CDA">
            <w:pPr>
              <w:rPr>
                <w:rFonts w:ascii="Arial" w:hAnsi="Arial" w:cs="Arial"/>
                <w:sz w:val="22"/>
                <w:szCs w:val="22"/>
              </w:rPr>
            </w:pPr>
          </w:p>
          <w:p w:rsidR="00446F45" w:rsidRDefault="00446F45" w:rsidP="00416CDA">
            <w:pPr>
              <w:rPr>
                <w:rFonts w:ascii="Arial" w:hAnsi="Arial" w:cs="Arial"/>
                <w:sz w:val="22"/>
                <w:szCs w:val="22"/>
              </w:rPr>
            </w:pPr>
            <w:r>
              <w:rPr>
                <w:rFonts w:ascii="Arial" w:hAnsi="Arial" w:cs="Arial"/>
                <w:sz w:val="22"/>
                <w:szCs w:val="22"/>
              </w:rPr>
              <w:t xml:space="preserve">Seamus </w:t>
            </w:r>
            <w:r w:rsidR="008D37ED">
              <w:rPr>
                <w:rFonts w:ascii="Arial" w:hAnsi="Arial" w:cs="Arial"/>
                <w:sz w:val="22"/>
                <w:szCs w:val="22"/>
              </w:rPr>
              <w:t xml:space="preserve">McAleavey </w:t>
            </w:r>
            <w:r w:rsidR="00B80D0D">
              <w:rPr>
                <w:rFonts w:ascii="Arial" w:hAnsi="Arial" w:cs="Arial"/>
                <w:sz w:val="22"/>
                <w:szCs w:val="22"/>
              </w:rPr>
              <w:t xml:space="preserve">welcomed the report on Addressing Bureaucracy and said he was confident that it had been a successful piece of work. Seamus suggested a more detailed look at the Addressing Bureaucracy report at the next Joint Forum         </w:t>
            </w:r>
            <w:r w:rsidR="008D37ED">
              <w:rPr>
                <w:rFonts w:ascii="Arial" w:hAnsi="Arial" w:cs="Arial"/>
                <w:sz w:val="22"/>
                <w:szCs w:val="22"/>
              </w:rPr>
              <w:t xml:space="preserve"> </w:t>
            </w:r>
          </w:p>
          <w:p w:rsidR="00446F45" w:rsidRDefault="00446F45" w:rsidP="00416CDA">
            <w:pPr>
              <w:rPr>
                <w:rFonts w:ascii="Arial" w:hAnsi="Arial" w:cs="Arial"/>
                <w:sz w:val="22"/>
                <w:szCs w:val="22"/>
              </w:rPr>
            </w:pPr>
          </w:p>
          <w:p w:rsidR="00446F45" w:rsidRDefault="00446F45" w:rsidP="00416CDA">
            <w:pPr>
              <w:rPr>
                <w:rFonts w:ascii="Arial" w:hAnsi="Arial" w:cs="Arial"/>
                <w:sz w:val="22"/>
                <w:szCs w:val="22"/>
              </w:rPr>
            </w:pPr>
          </w:p>
          <w:p w:rsidR="00446F45" w:rsidRDefault="00B80D0D" w:rsidP="00416CDA">
            <w:pPr>
              <w:rPr>
                <w:rFonts w:ascii="Arial" w:hAnsi="Arial" w:cs="Arial"/>
                <w:sz w:val="22"/>
                <w:szCs w:val="22"/>
              </w:rPr>
            </w:pPr>
            <w:r>
              <w:rPr>
                <w:rFonts w:ascii="Arial" w:hAnsi="Arial" w:cs="Arial"/>
                <w:sz w:val="22"/>
                <w:szCs w:val="22"/>
              </w:rPr>
              <w:t xml:space="preserve">Michael </w:t>
            </w:r>
            <w:r w:rsidR="007745C1">
              <w:rPr>
                <w:rFonts w:ascii="Arial" w:hAnsi="Arial" w:cs="Arial"/>
                <w:sz w:val="22"/>
                <w:szCs w:val="22"/>
              </w:rPr>
              <w:t>Donnelly advised that the next focus would be how to implement the recommendations from the report and that some pilot exercises would be required.</w:t>
            </w:r>
          </w:p>
          <w:p w:rsidR="00446F45" w:rsidRDefault="00446F45" w:rsidP="00416CDA">
            <w:pPr>
              <w:rPr>
                <w:rFonts w:ascii="Arial" w:hAnsi="Arial" w:cs="Arial"/>
                <w:sz w:val="22"/>
                <w:szCs w:val="22"/>
              </w:rPr>
            </w:pPr>
          </w:p>
          <w:p w:rsidR="00446F45" w:rsidRDefault="00446F45" w:rsidP="00416CDA">
            <w:pPr>
              <w:rPr>
                <w:rFonts w:ascii="Arial" w:hAnsi="Arial" w:cs="Arial"/>
                <w:sz w:val="22"/>
                <w:szCs w:val="22"/>
              </w:rPr>
            </w:pPr>
          </w:p>
          <w:p w:rsidR="00446F45" w:rsidRDefault="00446F45" w:rsidP="00416CDA">
            <w:pPr>
              <w:rPr>
                <w:rFonts w:ascii="Arial" w:hAnsi="Arial" w:cs="Arial"/>
                <w:sz w:val="22"/>
                <w:szCs w:val="22"/>
              </w:rPr>
            </w:pPr>
          </w:p>
          <w:p w:rsidR="00446F45" w:rsidRDefault="00446F45" w:rsidP="00416CDA">
            <w:pPr>
              <w:rPr>
                <w:rFonts w:ascii="Arial" w:hAnsi="Arial" w:cs="Arial"/>
                <w:sz w:val="22"/>
                <w:szCs w:val="22"/>
              </w:rPr>
            </w:pPr>
          </w:p>
          <w:p w:rsidR="00F03B10" w:rsidRDefault="00F03B10" w:rsidP="004A539E">
            <w:pPr>
              <w:rPr>
                <w:rFonts w:ascii="Arial" w:hAnsi="Arial" w:cs="Arial"/>
                <w:sz w:val="22"/>
                <w:szCs w:val="22"/>
              </w:rPr>
            </w:pPr>
            <w:r>
              <w:rPr>
                <w:rFonts w:ascii="Arial" w:hAnsi="Arial" w:cs="Arial"/>
                <w:sz w:val="22"/>
                <w:szCs w:val="22"/>
              </w:rPr>
              <w:br/>
            </w:r>
          </w:p>
          <w:p w:rsidR="00F03B10" w:rsidRDefault="00F03B10" w:rsidP="00F03B10">
            <w:pPr>
              <w:rPr>
                <w:rFonts w:ascii="Arial" w:eastAsia="Arial Unicode MS" w:hAnsi="Arial" w:cs="Arial"/>
                <w:b/>
                <w:sz w:val="22"/>
                <w:szCs w:val="22"/>
              </w:rPr>
            </w:pPr>
            <w:r w:rsidRPr="00A6412A">
              <w:rPr>
                <w:rFonts w:ascii="Arial" w:eastAsia="Arial Unicode MS" w:hAnsi="Arial" w:cs="Arial"/>
                <w:b/>
                <w:sz w:val="22"/>
                <w:szCs w:val="22"/>
              </w:rPr>
              <w:t>Outcome focused approach to</w:t>
            </w:r>
            <w:r>
              <w:rPr>
                <w:rFonts w:ascii="Arial" w:eastAsia="Arial Unicode MS" w:hAnsi="Arial" w:cs="Arial"/>
                <w:b/>
                <w:sz w:val="22"/>
                <w:szCs w:val="22"/>
              </w:rPr>
              <w:t xml:space="preserve"> funding</w:t>
            </w:r>
          </w:p>
          <w:p w:rsidR="00416D22" w:rsidRDefault="00416D22" w:rsidP="00F03B10">
            <w:pPr>
              <w:rPr>
                <w:rFonts w:ascii="Arial" w:eastAsia="Arial Unicode MS" w:hAnsi="Arial" w:cs="Arial"/>
                <w:b/>
                <w:sz w:val="22"/>
                <w:szCs w:val="22"/>
              </w:rPr>
            </w:pPr>
          </w:p>
          <w:p w:rsidR="00196644" w:rsidRDefault="007745C1" w:rsidP="00416CDA">
            <w:pPr>
              <w:rPr>
                <w:rFonts w:ascii="Arial" w:eastAsia="Arial Unicode MS" w:hAnsi="Arial" w:cs="Arial"/>
                <w:sz w:val="22"/>
                <w:szCs w:val="22"/>
              </w:rPr>
            </w:pPr>
            <w:r>
              <w:rPr>
                <w:rFonts w:ascii="Arial" w:eastAsia="Arial Unicode MS" w:hAnsi="Arial" w:cs="Arial"/>
                <w:sz w:val="22"/>
                <w:szCs w:val="22"/>
              </w:rPr>
              <w:t xml:space="preserve">Marie Cavanagh advised that </w:t>
            </w:r>
            <w:r w:rsidR="002511B4">
              <w:rPr>
                <w:rFonts w:ascii="Arial" w:eastAsia="Arial Unicode MS" w:hAnsi="Arial" w:cs="Arial"/>
                <w:sz w:val="22"/>
                <w:szCs w:val="22"/>
              </w:rPr>
              <w:t xml:space="preserve">this CAT was collaborating with </w:t>
            </w:r>
            <w:r>
              <w:rPr>
                <w:rFonts w:ascii="Arial" w:eastAsia="Arial Unicode MS" w:hAnsi="Arial" w:cs="Arial"/>
                <w:sz w:val="22"/>
                <w:szCs w:val="22"/>
              </w:rPr>
              <w:t>Building Change Trust</w:t>
            </w:r>
            <w:r w:rsidR="00196644">
              <w:rPr>
                <w:rFonts w:ascii="Arial" w:eastAsia="Arial Unicode MS" w:hAnsi="Arial" w:cs="Arial"/>
                <w:sz w:val="22"/>
                <w:szCs w:val="22"/>
              </w:rPr>
              <w:t xml:space="preserve"> (BCT</w:t>
            </w:r>
            <w:r w:rsidR="00F85408">
              <w:rPr>
                <w:rFonts w:ascii="Arial" w:eastAsia="Arial Unicode MS" w:hAnsi="Arial" w:cs="Arial"/>
                <w:sz w:val="22"/>
                <w:szCs w:val="22"/>
              </w:rPr>
              <w:t>) to</w:t>
            </w:r>
            <w:r w:rsidR="002511B4">
              <w:rPr>
                <w:rFonts w:ascii="Arial" w:eastAsia="Arial Unicode MS" w:hAnsi="Arial" w:cs="Arial"/>
                <w:sz w:val="22"/>
                <w:szCs w:val="22"/>
              </w:rPr>
              <w:t xml:space="preserve"> develop </w:t>
            </w:r>
            <w:r w:rsidR="00736EC7">
              <w:rPr>
                <w:rFonts w:ascii="Arial" w:eastAsia="Arial Unicode MS" w:hAnsi="Arial" w:cs="Arial"/>
                <w:sz w:val="22"/>
                <w:szCs w:val="22"/>
              </w:rPr>
              <w:t>an impact</w:t>
            </w:r>
            <w:r w:rsidR="00AE5A6C">
              <w:rPr>
                <w:rFonts w:ascii="Arial" w:eastAsia="Arial Unicode MS" w:hAnsi="Arial" w:cs="Arial"/>
                <w:sz w:val="22"/>
                <w:szCs w:val="22"/>
              </w:rPr>
              <w:t xml:space="preserve"> </w:t>
            </w:r>
            <w:r w:rsidR="00196644">
              <w:rPr>
                <w:rFonts w:ascii="Arial" w:eastAsia="Arial Unicode MS" w:hAnsi="Arial" w:cs="Arial"/>
                <w:sz w:val="22"/>
                <w:szCs w:val="22"/>
              </w:rPr>
              <w:t xml:space="preserve">assessment tool </w:t>
            </w:r>
            <w:r w:rsidR="002511B4">
              <w:rPr>
                <w:rFonts w:ascii="Arial" w:eastAsia="Arial Unicode MS" w:hAnsi="Arial" w:cs="Arial"/>
                <w:sz w:val="22"/>
                <w:szCs w:val="22"/>
              </w:rPr>
              <w:t>based on the UK Inspiring Impact initiative which is aimed at changing the way the Sector thinks about the impact of their activities. A</w:t>
            </w:r>
            <w:r w:rsidR="00196644">
              <w:rPr>
                <w:rFonts w:ascii="Arial" w:eastAsia="Arial Unicode MS" w:hAnsi="Arial" w:cs="Arial"/>
                <w:sz w:val="22"/>
                <w:szCs w:val="22"/>
              </w:rPr>
              <w:t xml:space="preserve"> detailed action plan </w:t>
            </w:r>
            <w:r w:rsidR="002511B4">
              <w:rPr>
                <w:rFonts w:ascii="Arial" w:eastAsia="Arial Unicode MS" w:hAnsi="Arial" w:cs="Arial"/>
                <w:sz w:val="22"/>
                <w:szCs w:val="22"/>
              </w:rPr>
              <w:t xml:space="preserve">is </w:t>
            </w:r>
            <w:r w:rsidR="00196644">
              <w:rPr>
                <w:rFonts w:ascii="Arial" w:eastAsia="Arial Unicode MS" w:hAnsi="Arial" w:cs="Arial"/>
                <w:sz w:val="22"/>
                <w:szCs w:val="22"/>
              </w:rPr>
              <w:t>due to be delivered in June 2013. Marie suggested that the work of this CAT team is postponed until Autumn 2013 at which stage the outcome of the work of BCT will be known.</w:t>
            </w:r>
          </w:p>
          <w:p w:rsidR="00196644" w:rsidRDefault="00196644" w:rsidP="00416CDA">
            <w:pPr>
              <w:rPr>
                <w:rFonts w:ascii="Arial" w:eastAsia="Arial Unicode MS" w:hAnsi="Arial" w:cs="Arial"/>
                <w:sz w:val="22"/>
                <w:szCs w:val="22"/>
              </w:rPr>
            </w:pPr>
          </w:p>
          <w:p w:rsidR="0017488A" w:rsidRPr="005D64E2" w:rsidRDefault="00196644" w:rsidP="00416CDA">
            <w:pPr>
              <w:rPr>
                <w:rFonts w:ascii="Arial" w:hAnsi="Arial" w:cs="Arial"/>
                <w:sz w:val="22"/>
                <w:szCs w:val="22"/>
              </w:rPr>
            </w:pPr>
            <w:r>
              <w:rPr>
                <w:rFonts w:ascii="Arial" w:eastAsia="Arial Unicode MS" w:hAnsi="Arial" w:cs="Arial"/>
                <w:sz w:val="22"/>
                <w:szCs w:val="22"/>
              </w:rPr>
              <w:t xml:space="preserve">The postponement of the work of this CAT team was agreed by Joint Forum.  </w:t>
            </w:r>
          </w:p>
          <w:p w:rsidR="0017488A" w:rsidRDefault="0017488A" w:rsidP="00416CDA">
            <w:pPr>
              <w:rPr>
                <w:rFonts w:ascii="Arial" w:hAnsi="Arial" w:cs="Arial"/>
                <w:b/>
                <w:sz w:val="22"/>
                <w:szCs w:val="22"/>
              </w:rPr>
            </w:pPr>
          </w:p>
          <w:p w:rsidR="00206FF2" w:rsidRDefault="00206FF2" w:rsidP="00416CDA">
            <w:pPr>
              <w:rPr>
                <w:rFonts w:ascii="Arial" w:hAnsi="Arial" w:cs="Arial"/>
                <w:b/>
                <w:sz w:val="22"/>
                <w:szCs w:val="22"/>
              </w:rPr>
            </w:pPr>
          </w:p>
          <w:p w:rsidR="00206FF2" w:rsidRDefault="00206FF2" w:rsidP="00416CDA">
            <w:pPr>
              <w:rPr>
                <w:rFonts w:ascii="Arial" w:hAnsi="Arial" w:cs="Arial"/>
                <w:b/>
                <w:sz w:val="22"/>
                <w:szCs w:val="22"/>
              </w:rPr>
            </w:pPr>
          </w:p>
          <w:p w:rsidR="00E623B2" w:rsidRDefault="00196644" w:rsidP="00E623B2">
            <w:pPr>
              <w:rPr>
                <w:rFonts w:ascii="Arial" w:hAnsi="Arial" w:cs="Arial"/>
                <w:b/>
                <w:iCs/>
                <w:sz w:val="22"/>
                <w:szCs w:val="22"/>
              </w:rPr>
            </w:pPr>
            <w:r>
              <w:rPr>
                <w:rFonts w:ascii="Arial" w:hAnsi="Arial" w:cs="Arial"/>
                <w:b/>
                <w:iCs/>
                <w:sz w:val="22"/>
                <w:szCs w:val="22"/>
              </w:rPr>
              <w:t>Influence and Examine impact of Government Policy.</w:t>
            </w:r>
          </w:p>
          <w:p w:rsidR="00196644" w:rsidRDefault="00196644" w:rsidP="00E623B2">
            <w:pPr>
              <w:rPr>
                <w:rFonts w:ascii="Arial" w:hAnsi="Arial" w:cs="Arial"/>
                <w:b/>
                <w:iCs/>
                <w:sz w:val="22"/>
                <w:szCs w:val="22"/>
              </w:rPr>
            </w:pPr>
          </w:p>
          <w:p w:rsidR="00745C37" w:rsidRDefault="00196644" w:rsidP="00E623B2">
            <w:pPr>
              <w:rPr>
                <w:rFonts w:ascii="Arial" w:hAnsi="Arial" w:cs="Arial"/>
                <w:iCs/>
                <w:sz w:val="22"/>
                <w:szCs w:val="22"/>
              </w:rPr>
            </w:pPr>
            <w:r w:rsidRPr="00196644">
              <w:rPr>
                <w:rFonts w:ascii="Arial" w:hAnsi="Arial" w:cs="Arial"/>
                <w:iCs/>
                <w:sz w:val="22"/>
                <w:szCs w:val="22"/>
              </w:rPr>
              <w:t>J</w:t>
            </w:r>
            <w:r>
              <w:rPr>
                <w:rFonts w:ascii="Arial" w:hAnsi="Arial" w:cs="Arial"/>
                <w:iCs/>
                <w:sz w:val="22"/>
                <w:szCs w:val="22"/>
              </w:rPr>
              <w:t>ack O’Connor</w:t>
            </w:r>
            <w:r w:rsidR="002511B4">
              <w:rPr>
                <w:rFonts w:ascii="Arial" w:hAnsi="Arial" w:cs="Arial"/>
                <w:iCs/>
                <w:sz w:val="22"/>
                <w:szCs w:val="22"/>
              </w:rPr>
              <w:t xml:space="preserve"> explained</w:t>
            </w:r>
            <w:r>
              <w:rPr>
                <w:rFonts w:ascii="Arial" w:hAnsi="Arial" w:cs="Arial"/>
                <w:iCs/>
                <w:sz w:val="22"/>
                <w:szCs w:val="22"/>
              </w:rPr>
              <w:t xml:space="preserve"> that this CAT </w:t>
            </w:r>
            <w:r w:rsidR="00F85408">
              <w:rPr>
                <w:rFonts w:ascii="Arial" w:hAnsi="Arial" w:cs="Arial"/>
                <w:iCs/>
                <w:sz w:val="22"/>
                <w:szCs w:val="22"/>
              </w:rPr>
              <w:t>was tasked</w:t>
            </w:r>
            <w:r>
              <w:rPr>
                <w:rFonts w:ascii="Arial" w:hAnsi="Arial" w:cs="Arial"/>
                <w:iCs/>
                <w:sz w:val="22"/>
                <w:szCs w:val="22"/>
              </w:rPr>
              <w:t xml:space="preserve"> with 4 key areas.</w:t>
            </w:r>
            <w:r w:rsidR="00745C37">
              <w:rPr>
                <w:rFonts w:ascii="Arial" w:hAnsi="Arial" w:cs="Arial"/>
                <w:iCs/>
                <w:sz w:val="22"/>
                <w:szCs w:val="22"/>
              </w:rPr>
              <w:t xml:space="preserve"> </w:t>
            </w:r>
          </w:p>
          <w:p w:rsidR="00B93149" w:rsidRDefault="00B93149" w:rsidP="00E623B2">
            <w:pPr>
              <w:rPr>
                <w:rFonts w:ascii="Arial" w:hAnsi="Arial" w:cs="Arial"/>
                <w:iCs/>
                <w:sz w:val="22"/>
                <w:szCs w:val="22"/>
              </w:rPr>
            </w:pPr>
          </w:p>
          <w:p w:rsidR="00206FF2" w:rsidRDefault="00206FF2" w:rsidP="00E623B2">
            <w:pPr>
              <w:rPr>
                <w:rFonts w:ascii="Arial" w:hAnsi="Arial" w:cs="Arial"/>
                <w:iCs/>
                <w:sz w:val="22"/>
                <w:szCs w:val="22"/>
              </w:rPr>
            </w:pPr>
          </w:p>
          <w:p w:rsidR="00206FF2" w:rsidRDefault="00206FF2" w:rsidP="00E623B2">
            <w:pPr>
              <w:rPr>
                <w:rFonts w:ascii="Arial" w:hAnsi="Arial" w:cs="Arial"/>
                <w:iCs/>
                <w:sz w:val="22"/>
                <w:szCs w:val="22"/>
              </w:rPr>
            </w:pPr>
          </w:p>
          <w:p w:rsidR="00196644" w:rsidRPr="00B93149" w:rsidRDefault="00745C37" w:rsidP="00B93149">
            <w:pPr>
              <w:pStyle w:val="ListParagraph"/>
              <w:numPr>
                <w:ilvl w:val="0"/>
                <w:numId w:val="20"/>
              </w:numPr>
              <w:rPr>
                <w:rFonts w:ascii="Arial" w:hAnsi="Arial" w:cs="Arial"/>
                <w:iCs/>
                <w:sz w:val="22"/>
                <w:szCs w:val="22"/>
              </w:rPr>
            </w:pPr>
            <w:r w:rsidRPr="00745C37">
              <w:rPr>
                <w:rFonts w:ascii="Arial" w:hAnsi="Arial" w:cs="Arial"/>
                <w:iCs/>
                <w:sz w:val="22"/>
                <w:szCs w:val="22"/>
              </w:rPr>
              <w:t xml:space="preserve">Production of a </w:t>
            </w:r>
            <w:r w:rsidRPr="00745C37">
              <w:rPr>
                <w:rFonts w:ascii="Arial" w:hAnsi="Arial" w:cs="Arial"/>
                <w:sz w:val="22"/>
                <w:szCs w:val="22"/>
              </w:rPr>
              <w:t xml:space="preserve">guidance note on policy development with relevant signposting. </w:t>
            </w:r>
          </w:p>
          <w:p w:rsidR="00B93149" w:rsidRPr="00B93149" w:rsidRDefault="00B93149" w:rsidP="00B93149">
            <w:pPr>
              <w:rPr>
                <w:rFonts w:ascii="Arial" w:hAnsi="Arial" w:cs="Arial"/>
                <w:iCs/>
                <w:sz w:val="22"/>
                <w:szCs w:val="22"/>
              </w:rPr>
            </w:pPr>
          </w:p>
          <w:p w:rsidR="00B93149" w:rsidRDefault="00B93149" w:rsidP="00745C37">
            <w:pPr>
              <w:rPr>
                <w:rFonts w:ascii="Arial" w:hAnsi="Arial" w:cs="Arial"/>
                <w:iCs/>
                <w:sz w:val="22"/>
                <w:szCs w:val="22"/>
              </w:rPr>
            </w:pPr>
          </w:p>
          <w:p w:rsidR="00206FF2" w:rsidRDefault="00206FF2" w:rsidP="00745C37">
            <w:pPr>
              <w:rPr>
                <w:rFonts w:ascii="Arial" w:hAnsi="Arial" w:cs="Arial"/>
                <w:iCs/>
                <w:sz w:val="22"/>
                <w:szCs w:val="22"/>
              </w:rPr>
            </w:pPr>
          </w:p>
          <w:p w:rsidR="00206FF2" w:rsidRDefault="00206FF2" w:rsidP="00745C37">
            <w:pPr>
              <w:rPr>
                <w:rFonts w:ascii="Arial" w:hAnsi="Arial" w:cs="Arial"/>
                <w:iCs/>
                <w:sz w:val="22"/>
                <w:szCs w:val="22"/>
              </w:rPr>
            </w:pPr>
          </w:p>
          <w:p w:rsidR="00B93149" w:rsidRDefault="00B93149" w:rsidP="00B93149">
            <w:pPr>
              <w:pStyle w:val="ListParagraph"/>
              <w:numPr>
                <w:ilvl w:val="0"/>
                <w:numId w:val="20"/>
              </w:numPr>
              <w:rPr>
                <w:rFonts w:ascii="Arial" w:hAnsi="Arial" w:cs="Arial"/>
                <w:sz w:val="22"/>
                <w:szCs w:val="22"/>
              </w:rPr>
            </w:pPr>
            <w:r w:rsidRPr="00B93149">
              <w:rPr>
                <w:rFonts w:ascii="Arial" w:hAnsi="Arial" w:cs="Arial"/>
                <w:sz w:val="22"/>
                <w:szCs w:val="22"/>
              </w:rPr>
              <w:t>Developing of joint training course from CAL/VCS</w:t>
            </w:r>
            <w:r>
              <w:rPr>
                <w:rFonts w:ascii="Arial" w:hAnsi="Arial" w:cs="Arial"/>
                <w:sz w:val="22"/>
                <w:szCs w:val="22"/>
              </w:rPr>
              <w:t>.</w:t>
            </w:r>
          </w:p>
          <w:p w:rsidR="00B93149" w:rsidRPr="00B93149" w:rsidRDefault="00B93149" w:rsidP="00B93149">
            <w:pPr>
              <w:rPr>
                <w:rFonts w:ascii="Arial" w:hAnsi="Arial" w:cs="Arial"/>
                <w:sz w:val="22"/>
                <w:szCs w:val="22"/>
              </w:rPr>
            </w:pPr>
          </w:p>
          <w:p w:rsidR="00B93149" w:rsidRDefault="00B93149" w:rsidP="00B93149">
            <w:pPr>
              <w:rPr>
                <w:rFonts w:ascii="Arial" w:hAnsi="Arial" w:cs="Arial"/>
                <w:iCs/>
                <w:sz w:val="22"/>
                <w:szCs w:val="22"/>
              </w:rPr>
            </w:pPr>
          </w:p>
          <w:p w:rsidR="00B93149" w:rsidRDefault="00B93149" w:rsidP="00B93149">
            <w:pPr>
              <w:rPr>
                <w:rFonts w:ascii="Arial" w:hAnsi="Arial" w:cs="Arial"/>
                <w:iCs/>
                <w:sz w:val="22"/>
                <w:szCs w:val="22"/>
              </w:rPr>
            </w:pPr>
          </w:p>
          <w:p w:rsidR="00206FF2" w:rsidRDefault="00206FF2" w:rsidP="00B93149">
            <w:pPr>
              <w:rPr>
                <w:rFonts w:ascii="Arial" w:hAnsi="Arial" w:cs="Arial"/>
                <w:iCs/>
                <w:sz w:val="22"/>
                <w:szCs w:val="22"/>
              </w:rPr>
            </w:pPr>
          </w:p>
          <w:p w:rsidR="00206FF2" w:rsidRDefault="00206FF2" w:rsidP="00B93149">
            <w:pPr>
              <w:rPr>
                <w:rFonts w:ascii="Arial" w:hAnsi="Arial" w:cs="Arial"/>
                <w:iCs/>
                <w:sz w:val="22"/>
                <w:szCs w:val="22"/>
              </w:rPr>
            </w:pPr>
          </w:p>
          <w:p w:rsidR="00206FF2" w:rsidRDefault="00206FF2" w:rsidP="00B93149">
            <w:pPr>
              <w:rPr>
                <w:rFonts w:ascii="Arial" w:hAnsi="Arial" w:cs="Arial"/>
                <w:iCs/>
                <w:sz w:val="22"/>
                <w:szCs w:val="22"/>
              </w:rPr>
            </w:pPr>
          </w:p>
          <w:p w:rsidR="00DA4E79" w:rsidRPr="00DA4E79" w:rsidRDefault="002511B4" w:rsidP="00DA4E79">
            <w:pPr>
              <w:pStyle w:val="ListParagraph"/>
              <w:numPr>
                <w:ilvl w:val="0"/>
                <w:numId w:val="20"/>
              </w:numPr>
              <w:rPr>
                <w:rFonts w:ascii="Arial" w:hAnsi="Arial" w:cs="Arial"/>
                <w:sz w:val="22"/>
                <w:szCs w:val="22"/>
              </w:rPr>
            </w:pPr>
            <w:r>
              <w:rPr>
                <w:rFonts w:ascii="Arial" w:hAnsi="Arial" w:cs="Arial"/>
                <w:sz w:val="22"/>
                <w:szCs w:val="22"/>
              </w:rPr>
              <w:t xml:space="preserve">Develop links with the </w:t>
            </w:r>
            <w:r w:rsidR="00DA4E79" w:rsidRPr="00DA4E79">
              <w:rPr>
                <w:rFonts w:ascii="Arial" w:hAnsi="Arial" w:cs="Arial"/>
                <w:sz w:val="22"/>
                <w:szCs w:val="22"/>
              </w:rPr>
              <w:t xml:space="preserve">Policy Champions </w:t>
            </w:r>
            <w:r w:rsidR="00206FF2">
              <w:rPr>
                <w:rFonts w:ascii="Arial" w:hAnsi="Arial" w:cs="Arial"/>
                <w:sz w:val="22"/>
                <w:szCs w:val="22"/>
              </w:rPr>
              <w:t>Network.</w:t>
            </w:r>
            <w:r w:rsidR="00DA4E79">
              <w:rPr>
                <w:rFonts w:ascii="Arial" w:hAnsi="Arial" w:cs="Arial"/>
                <w:sz w:val="22"/>
                <w:szCs w:val="22"/>
              </w:rPr>
              <w:t xml:space="preserve"> </w:t>
            </w:r>
          </w:p>
          <w:p w:rsidR="00B93149" w:rsidRDefault="00B93149" w:rsidP="00DA4E79">
            <w:pPr>
              <w:rPr>
                <w:rFonts w:ascii="Arial" w:hAnsi="Arial" w:cs="Arial"/>
                <w:iCs/>
                <w:sz w:val="22"/>
                <w:szCs w:val="22"/>
              </w:rPr>
            </w:pPr>
          </w:p>
          <w:p w:rsidR="00951E43" w:rsidRDefault="00951E43" w:rsidP="00E623B2">
            <w:pPr>
              <w:rPr>
                <w:rFonts w:ascii="Arial" w:hAnsi="Arial" w:cs="Arial"/>
                <w:b/>
                <w:iCs/>
                <w:sz w:val="22"/>
                <w:szCs w:val="22"/>
              </w:rPr>
            </w:pPr>
          </w:p>
          <w:p w:rsidR="00147C63" w:rsidRDefault="00147C63" w:rsidP="00E623B2">
            <w:pPr>
              <w:rPr>
                <w:rFonts w:ascii="Arial" w:hAnsi="Arial" w:cs="Arial"/>
                <w:iCs/>
                <w:sz w:val="22"/>
                <w:szCs w:val="22"/>
              </w:rPr>
            </w:pPr>
          </w:p>
          <w:p w:rsidR="00147C63" w:rsidRDefault="00147C63" w:rsidP="00E623B2">
            <w:pPr>
              <w:rPr>
                <w:rFonts w:ascii="Arial" w:hAnsi="Arial" w:cs="Arial"/>
                <w:iCs/>
                <w:sz w:val="22"/>
                <w:szCs w:val="22"/>
              </w:rPr>
            </w:pPr>
          </w:p>
          <w:p w:rsidR="005E7C81" w:rsidRDefault="005E7C81" w:rsidP="00E623B2">
            <w:pPr>
              <w:rPr>
                <w:rFonts w:ascii="Arial" w:hAnsi="Arial" w:cs="Arial"/>
                <w:iCs/>
                <w:sz w:val="22"/>
                <w:szCs w:val="22"/>
              </w:rPr>
            </w:pPr>
          </w:p>
          <w:p w:rsidR="005E7C81" w:rsidRDefault="005E7C81" w:rsidP="00E623B2">
            <w:pPr>
              <w:rPr>
                <w:rFonts w:ascii="Arial" w:hAnsi="Arial" w:cs="Arial"/>
                <w:iCs/>
                <w:sz w:val="22"/>
                <w:szCs w:val="22"/>
              </w:rPr>
            </w:pPr>
          </w:p>
          <w:p w:rsidR="0057590A" w:rsidRPr="0057590A" w:rsidRDefault="0057590A" w:rsidP="0057590A">
            <w:pPr>
              <w:pStyle w:val="ListParagraph"/>
              <w:numPr>
                <w:ilvl w:val="0"/>
                <w:numId w:val="20"/>
              </w:numPr>
              <w:rPr>
                <w:rFonts w:ascii="Arial" w:hAnsi="Arial" w:cs="Arial"/>
                <w:sz w:val="22"/>
                <w:szCs w:val="22"/>
              </w:rPr>
            </w:pPr>
            <w:r>
              <w:rPr>
                <w:rFonts w:ascii="Arial" w:hAnsi="Arial" w:cs="Arial"/>
                <w:sz w:val="22"/>
                <w:szCs w:val="22"/>
              </w:rPr>
              <w:t>Development</w:t>
            </w:r>
            <w:r w:rsidRPr="0057590A">
              <w:rPr>
                <w:rFonts w:ascii="Arial" w:hAnsi="Arial" w:cs="Arial"/>
                <w:sz w:val="22"/>
                <w:szCs w:val="22"/>
              </w:rPr>
              <w:t xml:space="preserve"> </w:t>
            </w:r>
            <w:r>
              <w:rPr>
                <w:rFonts w:ascii="Arial" w:hAnsi="Arial" w:cs="Arial"/>
                <w:sz w:val="22"/>
                <w:szCs w:val="22"/>
              </w:rPr>
              <w:t xml:space="preserve">of </w:t>
            </w:r>
            <w:r w:rsidRPr="0057590A">
              <w:rPr>
                <w:rFonts w:ascii="Arial" w:hAnsi="Arial" w:cs="Arial"/>
                <w:sz w:val="22"/>
                <w:szCs w:val="22"/>
              </w:rPr>
              <w:t>an evaluation toolkit (similar to compliance toolkit)</w:t>
            </w:r>
          </w:p>
          <w:p w:rsidR="0057590A" w:rsidRPr="0057590A" w:rsidRDefault="0057590A" w:rsidP="0057590A">
            <w:pPr>
              <w:rPr>
                <w:rFonts w:ascii="Arial" w:hAnsi="Arial" w:cs="Arial"/>
                <w:iCs/>
                <w:sz w:val="22"/>
                <w:szCs w:val="22"/>
              </w:rPr>
            </w:pPr>
          </w:p>
          <w:p w:rsidR="0057590A" w:rsidRDefault="0057590A" w:rsidP="00E623B2">
            <w:pPr>
              <w:rPr>
                <w:rFonts w:ascii="Arial" w:hAnsi="Arial" w:cs="Arial"/>
                <w:iCs/>
                <w:sz w:val="22"/>
                <w:szCs w:val="22"/>
              </w:rPr>
            </w:pPr>
          </w:p>
          <w:p w:rsidR="0057590A" w:rsidRDefault="0057590A" w:rsidP="00E623B2">
            <w:pPr>
              <w:rPr>
                <w:rFonts w:ascii="Arial" w:hAnsi="Arial" w:cs="Arial"/>
                <w:iCs/>
                <w:sz w:val="22"/>
                <w:szCs w:val="22"/>
              </w:rPr>
            </w:pPr>
          </w:p>
          <w:p w:rsidR="0057590A" w:rsidRDefault="0057590A" w:rsidP="00E623B2">
            <w:pPr>
              <w:rPr>
                <w:rFonts w:ascii="Arial" w:hAnsi="Arial" w:cs="Arial"/>
                <w:iCs/>
                <w:sz w:val="22"/>
                <w:szCs w:val="22"/>
              </w:rPr>
            </w:pPr>
          </w:p>
          <w:p w:rsidR="0057590A" w:rsidRPr="00951E43" w:rsidRDefault="0057590A" w:rsidP="00E623B2">
            <w:pPr>
              <w:rPr>
                <w:rFonts w:ascii="Arial" w:hAnsi="Arial" w:cs="Arial"/>
                <w:iCs/>
                <w:sz w:val="22"/>
                <w:szCs w:val="22"/>
              </w:rPr>
            </w:pPr>
          </w:p>
          <w:p w:rsidR="00E623B2" w:rsidRDefault="00E623B2" w:rsidP="00416CDA">
            <w:pPr>
              <w:rPr>
                <w:rFonts w:ascii="Arial" w:hAnsi="Arial" w:cs="Arial"/>
                <w:b/>
                <w:sz w:val="22"/>
                <w:szCs w:val="22"/>
              </w:rPr>
            </w:pPr>
          </w:p>
          <w:p w:rsidR="000A1A9E" w:rsidRPr="000A1A9E" w:rsidRDefault="0057590A" w:rsidP="00416CDA">
            <w:pPr>
              <w:rPr>
                <w:rFonts w:ascii="Arial" w:hAnsi="Arial" w:cs="Arial"/>
                <w:b/>
                <w:sz w:val="22"/>
                <w:szCs w:val="22"/>
              </w:rPr>
            </w:pPr>
            <w:r>
              <w:rPr>
                <w:rFonts w:ascii="Arial" w:hAnsi="Arial" w:cs="Arial"/>
                <w:b/>
                <w:sz w:val="22"/>
                <w:szCs w:val="22"/>
              </w:rPr>
              <w:t>Structural Reform.</w:t>
            </w:r>
          </w:p>
          <w:p w:rsidR="005A76F3" w:rsidRDefault="005A76F3" w:rsidP="00416CDA">
            <w:pPr>
              <w:rPr>
                <w:rFonts w:ascii="Arial" w:hAnsi="Arial" w:cs="Arial"/>
                <w:sz w:val="22"/>
                <w:szCs w:val="22"/>
              </w:rPr>
            </w:pPr>
          </w:p>
          <w:p w:rsidR="00A46731" w:rsidRDefault="0057590A" w:rsidP="0057590A">
            <w:pPr>
              <w:rPr>
                <w:rFonts w:ascii="Arial" w:hAnsi="Arial" w:cs="Arial"/>
                <w:sz w:val="22"/>
                <w:szCs w:val="22"/>
              </w:rPr>
            </w:pPr>
            <w:r>
              <w:rPr>
                <w:rFonts w:ascii="Arial" w:hAnsi="Arial" w:cs="Arial"/>
                <w:sz w:val="22"/>
                <w:szCs w:val="22"/>
              </w:rPr>
              <w:t xml:space="preserve">Jack O’Connor </w:t>
            </w:r>
            <w:r w:rsidR="00F85408">
              <w:rPr>
                <w:rFonts w:ascii="Arial" w:hAnsi="Arial" w:cs="Arial"/>
                <w:sz w:val="22"/>
                <w:szCs w:val="22"/>
              </w:rPr>
              <w:t>was pleased to report</w:t>
            </w:r>
            <w:r>
              <w:rPr>
                <w:rFonts w:ascii="Arial" w:hAnsi="Arial" w:cs="Arial"/>
                <w:sz w:val="22"/>
                <w:szCs w:val="22"/>
              </w:rPr>
              <w:t xml:space="preserve"> that </w:t>
            </w:r>
            <w:r w:rsidR="002511B4">
              <w:rPr>
                <w:rFonts w:ascii="Arial" w:hAnsi="Arial" w:cs="Arial"/>
                <w:sz w:val="22"/>
                <w:szCs w:val="22"/>
              </w:rPr>
              <w:t xml:space="preserve">the four elements of </w:t>
            </w:r>
            <w:r>
              <w:rPr>
                <w:rFonts w:ascii="Arial" w:hAnsi="Arial" w:cs="Arial"/>
                <w:sz w:val="22"/>
                <w:szCs w:val="22"/>
              </w:rPr>
              <w:t xml:space="preserve">the work of this </w:t>
            </w:r>
            <w:r w:rsidR="00F85408">
              <w:rPr>
                <w:rFonts w:ascii="Arial" w:hAnsi="Arial" w:cs="Arial"/>
                <w:sz w:val="22"/>
                <w:szCs w:val="22"/>
              </w:rPr>
              <w:t>CAT had</w:t>
            </w:r>
            <w:r>
              <w:rPr>
                <w:rFonts w:ascii="Arial" w:hAnsi="Arial" w:cs="Arial"/>
                <w:sz w:val="22"/>
                <w:szCs w:val="22"/>
              </w:rPr>
              <w:t xml:space="preserve"> been completed</w:t>
            </w:r>
            <w:r w:rsidR="00F85408">
              <w:rPr>
                <w:rFonts w:ascii="Arial" w:hAnsi="Arial" w:cs="Arial"/>
                <w:sz w:val="22"/>
                <w:szCs w:val="22"/>
              </w:rPr>
              <w:t>.</w:t>
            </w:r>
            <w:r>
              <w:rPr>
                <w:rFonts w:ascii="Arial" w:hAnsi="Arial" w:cs="Arial"/>
                <w:sz w:val="22"/>
                <w:szCs w:val="22"/>
              </w:rPr>
              <w:t xml:space="preserve">      </w:t>
            </w:r>
          </w:p>
          <w:p w:rsidR="00B13BFF" w:rsidRDefault="00B13BFF" w:rsidP="0057590A">
            <w:pPr>
              <w:rPr>
                <w:rFonts w:ascii="Arial" w:hAnsi="Arial" w:cs="Arial"/>
                <w:sz w:val="22"/>
                <w:szCs w:val="22"/>
              </w:rPr>
            </w:pPr>
          </w:p>
          <w:p w:rsidR="006A2452" w:rsidRDefault="002511B4" w:rsidP="0057590A">
            <w:pPr>
              <w:rPr>
                <w:rFonts w:ascii="Arial" w:hAnsi="Arial" w:cs="Arial"/>
                <w:sz w:val="22"/>
                <w:szCs w:val="22"/>
              </w:rPr>
            </w:pPr>
            <w:r>
              <w:rPr>
                <w:rFonts w:ascii="Arial" w:hAnsi="Arial" w:cs="Arial"/>
                <w:sz w:val="22"/>
                <w:szCs w:val="22"/>
              </w:rPr>
              <w:t>He explained</w:t>
            </w:r>
            <w:r w:rsidR="00B13BFF">
              <w:rPr>
                <w:rFonts w:ascii="Arial" w:hAnsi="Arial" w:cs="Arial"/>
                <w:sz w:val="22"/>
                <w:szCs w:val="22"/>
              </w:rPr>
              <w:t xml:space="preserve"> that the next stage </w:t>
            </w:r>
            <w:r w:rsidR="00F85408">
              <w:rPr>
                <w:rFonts w:ascii="Arial" w:hAnsi="Arial" w:cs="Arial"/>
                <w:sz w:val="22"/>
                <w:szCs w:val="22"/>
              </w:rPr>
              <w:t>for the</w:t>
            </w:r>
            <w:r w:rsidR="00B13BFF">
              <w:rPr>
                <w:rFonts w:ascii="Arial" w:hAnsi="Arial" w:cs="Arial"/>
                <w:sz w:val="22"/>
                <w:szCs w:val="22"/>
              </w:rPr>
              <w:t xml:space="preserve"> Compliance toolkit would be to </w:t>
            </w:r>
            <w:r>
              <w:rPr>
                <w:rFonts w:ascii="Arial" w:hAnsi="Arial" w:cs="Arial"/>
                <w:sz w:val="22"/>
                <w:szCs w:val="22"/>
              </w:rPr>
              <w:t xml:space="preserve">appoint members </w:t>
            </w:r>
            <w:r w:rsidR="00F85408">
              <w:rPr>
                <w:rFonts w:ascii="Arial" w:hAnsi="Arial" w:cs="Arial"/>
                <w:sz w:val="22"/>
                <w:szCs w:val="22"/>
              </w:rPr>
              <w:t>to a</w:t>
            </w:r>
            <w:r w:rsidR="00B13BFF">
              <w:rPr>
                <w:rFonts w:ascii="Arial" w:hAnsi="Arial" w:cs="Arial"/>
                <w:sz w:val="22"/>
                <w:szCs w:val="22"/>
              </w:rPr>
              <w:t xml:space="preserve"> new </w:t>
            </w:r>
            <w:r w:rsidR="006A2452">
              <w:rPr>
                <w:rFonts w:ascii="Arial" w:hAnsi="Arial" w:cs="Arial"/>
                <w:sz w:val="22"/>
                <w:szCs w:val="22"/>
              </w:rPr>
              <w:t>Commitment</w:t>
            </w:r>
            <w:r w:rsidR="00B13BFF">
              <w:rPr>
                <w:rFonts w:ascii="Arial" w:hAnsi="Arial" w:cs="Arial"/>
                <w:sz w:val="22"/>
                <w:szCs w:val="22"/>
              </w:rPr>
              <w:t xml:space="preserve"> Action Team (CAT)</w:t>
            </w:r>
            <w:r w:rsidR="006A2452">
              <w:rPr>
                <w:rFonts w:ascii="Arial" w:hAnsi="Arial" w:cs="Arial"/>
                <w:sz w:val="22"/>
                <w:szCs w:val="22"/>
              </w:rPr>
              <w:t xml:space="preserve"> to pilot the toolkit.</w:t>
            </w:r>
          </w:p>
          <w:p w:rsidR="006A2452" w:rsidRDefault="006A2452" w:rsidP="0057590A">
            <w:pPr>
              <w:rPr>
                <w:rFonts w:ascii="Arial" w:hAnsi="Arial" w:cs="Arial"/>
                <w:sz w:val="22"/>
                <w:szCs w:val="22"/>
              </w:rPr>
            </w:pPr>
          </w:p>
          <w:p w:rsidR="006E6A8E" w:rsidRDefault="002511B4" w:rsidP="006E6A8E">
            <w:pPr>
              <w:rPr>
                <w:rFonts w:ascii="Arial" w:hAnsi="Arial" w:cs="Arial"/>
                <w:sz w:val="22"/>
                <w:szCs w:val="22"/>
              </w:rPr>
            </w:pPr>
            <w:r>
              <w:rPr>
                <w:rFonts w:ascii="Arial" w:hAnsi="Arial" w:cs="Arial"/>
                <w:sz w:val="22"/>
                <w:szCs w:val="22"/>
              </w:rPr>
              <w:t>D</w:t>
            </w:r>
            <w:r w:rsidR="006A2452">
              <w:rPr>
                <w:rFonts w:ascii="Arial" w:hAnsi="Arial" w:cs="Arial"/>
                <w:sz w:val="22"/>
                <w:szCs w:val="22"/>
              </w:rPr>
              <w:t>iscussions</w:t>
            </w:r>
            <w:r>
              <w:rPr>
                <w:rFonts w:ascii="Arial" w:hAnsi="Arial" w:cs="Arial"/>
                <w:sz w:val="22"/>
                <w:szCs w:val="22"/>
              </w:rPr>
              <w:t xml:space="preserve"> focused on suitable programmes or policies for testing the toolkit</w:t>
            </w:r>
            <w:r w:rsidR="00F85408">
              <w:rPr>
                <w:rFonts w:ascii="Arial" w:hAnsi="Arial" w:cs="Arial"/>
                <w:sz w:val="22"/>
                <w:szCs w:val="22"/>
              </w:rPr>
              <w:t>.</w:t>
            </w:r>
            <w:r w:rsidR="006E6A8E">
              <w:rPr>
                <w:rFonts w:ascii="Arial" w:hAnsi="Arial" w:cs="Arial"/>
                <w:sz w:val="22"/>
                <w:szCs w:val="22"/>
              </w:rPr>
              <w:t xml:space="preserve"> The Childcare </w:t>
            </w:r>
            <w:r>
              <w:rPr>
                <w:rFonts w:ascii="Arial" w:hAnsi="Arial" w:cs="Arial"/>
                <w:sz w:val="22"/>
                <w:szCs w:val="22"/>
              </w:rPr>
              <w:t xml:space="preserve">Strategy </w:t>
            </w:r>
            <w:r w:rsidR="006E6A8E">
              <w:rPr>
                <w:rFonts w:ascii="Arial" w:hAnsi="Arial" w:cs="Arial"/>
                <w:sz w:val="22"/>
                <w:szCs w:val="22"/>
              </w:rPr>
              <w:t xml:space="preserve">was </w:t>
            </w:r>
            <w:r>
              <w:rPr>
                <w:rFonts w:ascii="Arial" w:hAnsi="Arial" w:cs="Arial"/>
                <w:sz w:val="22"/>
                <w:szCs w:val="22"/>
              </w:rPr>
              <w:t xml:space="preserve">suggested </w:t>
            </w:r>
            <w:r w:rsidR="006E6A8E">
              <w:rPr>
                <w:rFonts w:ascii="Arial" w:hAnsi="Arial" w:cs="Arial"/>
                <w:sz w:val="22"/>
                <w:szCs w:val="22"/>
              </w:rPr>
              <w:t xml:space="preserve">but Jack </w:t>
            </w:r>
            <w:r>
              <w:rPr>
                <w:rFonts w:ascii="Arial" w:hAnsi="Arial" w:cs="Arial"/>
                <w:sz w:val="22"/>
                <w:szCs w:val="22"/>
              </w:rPr>
              <w:t>cautioned against using a complex area of policy at this stage. He explained that the purpose was to test the efficacy of the toolkit in order to identify</w:t>
            </w:r>
            <w:r w:rsidR="000A3E62">
              <w:rPr>
                <w:rFonts w:ascii="Arial" w:hAnsi="Arial" w:cs="Arial"/>
                <w:sz w:val="22"/>
                <w:szCs w:val="22"/>
              </w:rPr>
              <w:t xml:space="preserve"> and </w:t>
            </w:r>
            <w:r w:rsidR="00F85408">
              <w:rPr>
                <w:rFonts w:ascii="Arial" w:hAnsi="Arial" w:cs="Arial"/>
                <w:sz w:val="22"/>
                <w:szCs w:val="22"/>
              </w:rPr>
              <w:t>rectify any</w:t>
            </w:r>
            <w:r>
              <w:rPr>
                <w:rFonts w:ascii="Arial" w:hAnsi="Arial" w:cs="Arial"/>
                <w:sz w:val="22"/>
                <w:szCs w:val="22"/>
              </w:rPr>
              <w:t xml:space="preserve"> potential weaknesses</w:t>
            </w:r>
            <w:r w:rsidR="00F85408">
              <w:rPr>
                <w:rFonts w:ascii="Arial" w:hAnsi="Arial" w:cs="Arial"/>
                <w:sz w:val="22"/>
                <w:szCs w:val="22"/>
              </w:rPr>
              <w:t>.</w:t>
            </w:r>
          </w:p>
          <w:p w:rsidR="000A3E62" w:rsidRDefault="000A3E62" w:rsidP="006E6A8E">
            <w:pPr>
              <w:rPr>
                <w:rFonts w:ascii="Arial" w:hAnsi="Arial" w:cs="Arial"/>
                <w:sz w:val="22"/>
                <w:szCs w:val="22"/>
              </w:rPr>
            </w:pPr>
          </w:p>
          <w:p w:rsidR="000A3E62" w:rsidRDefault="000A3E62" w:rsidP="006E6A8E">
            <w:pPr>
              <w:rPr>
                <w:rFonts w:ascii="Arial" w:hAnsi="Arial" w:cs="Arial"/>
                <w:sz w:val="22"/>
                <w:szCs w:val="22"/>
              </w:rPr>
            </w:pPr>
            <w:r>
              <w:rPr>
                <w:rFonts w:ascii="Arial" w:hAnsi="Arial" w:cs="Arial"/>
                <w:sz w:val="22"/>
                <w:szCs w:val="22"/>
              </w:rPr>
              <w:t>Concerns were expressed about a single test area however members were assured that the evaluation of the pilot would include recommendations for further action if this was considered necessary.</w:t>
            </w:r>
          </w:p>
          <w:p w:rsidR="006E6A8E" w:rsidRDefault="006E6A8E" w:rsidP="006E6A8E">
            <w:pPr>
              <w:rPr>
                <w:rFonts w:ascii="Arial" w:hAnsi="Arial" w:cs="Arial"/>
                <w:sz w:val="22"/>
                <w:szCs w:val="22"/>
              </w:rPr>
            </w:pPr>
          </w:p>
          <w:p w:rsidR="00136B08" w:rsidRDefault="000A3E62" w:rsidP="00B80EDF">
            <w:pPr>
              <w:rPr>
                <w:rFonts w:ascii="Arial" w:hAnsi="Arial" w:cs="Arial"/>
                <w:sz w:val="22"/>
                <w:szCs w:val="22"/>
              </w:rPr>
            </w:pPr>
            <w:r>
              <w:rPr>
                <w:rFonts w:ascii="Arial" w:hAnsi="Arial" w:cs="Arial"/>
                <w:sz w:val="22"/>
                <w:szCs w:val="22"/>
              </w:rPr>
              <w:t xml:space="preserve">Jack made a call for volunteers for the new </w:t>
            </w:r>
            <w:r w:rsidR="00F85408">
              <w:rPr>
                <w:rFonts w:ascii="Arial" w:hAnsi="Arial" w:cs="Arial"/>
                <w:sz w:val="22"/>
                <w:szCs w:val="22"/>
              </w:rPr>
              <w:t>CAT;</w:t>
            </w:r>
            <w:r>
              <w:rPr>
                <w:rFonts w:ascii="Arial" w:hAnsi="Arial" w:cs="Arial"/>
                <w:sz w:val="22"/>
                <w:szCs w:val="22"/>
              </w:rPr>
              <w:t xml:space="preserve"> reminding those present that membership would require a commitment on their part. It was agreed that CAT membership was not </w:t>
            </w:r>
            <w:r w:rsidR="00F85408">
              <w:rPr>
                <w:rFonts w:ascii="Arial" w:hAnsi="Arial" w:cs="Arial"/>
                <w:sz w:val="22"/>
                <w:szCs w:val="22"/>
              </w:rPr>
              <w:t>restricted</w:t>
            </w:r>
            <w:r>
              <w:rPr>
                <w:rFonts w:ascii="Arial" w:hAnsi="Arial" w:cs="Arial"/>
                <w:sz w:val="22"/>
                <w:szCs w:val="22"/>
              </w:rPr>
              <w:t xml:space="preserve"> to those present and that anyone with rele</w:t>
            </w:r>
            <w:r w:rsidR="00136B08">
              <w:rPr>
                <w:rFonts w:ascii="Arial" w:hAnsi="Arial" w:cs="Arial"/>
                <w:sz w:val="22"/>
                <w:szCs w:val="22"/>
              </w:rPr>
              <w:t>vant expertise and the drive to achieve results would be considered.</w:t>
            </w:r>
            <w:r>
              <w:rPr>
                <w:rFonts w:ascii="Arial" w:hAnsi="Arial" w:cs="Arial"/>
                <w:sz w:val="22"/>
                <w:szCs w:val="22"/>
              </w:rPr>
              <w:t xml:space="preserve"> </w:t>
            </w:r>
            <w:r w:rsidR="006E6A8E">
              <w:rPr>
                <w:rFonts w:ascii="Arial" w:hAnsi="Arial" w:cs="Arial"/>
                <w:sz w:val="22"/>
                <w:szCs w:val="22"/>
              </w:rPr>
              <w:t xml:space="preserve">Glenda Davies (Sandy Row Community </w:t>
            </w:r>
            <w:r w:rsidR="005E2349">
              <w:rPr>
                <w:rFonts w:ascii="Arial" w:hAnsi="Arial" w:cs="Arial"/>
                <w:sz w:val="22"/>
                <w:szCs w:val="22"/>
              </w:rPr>
              <w:t>Forum)</w:t>
            </w:r>
            <w:r w:rsidR="006E6A8E">
              <w:rPr>
                <w:rFonts w:ascii="Arial" w:hAnsi="Arial" w:cs="Arial"/>
                <w:sz w:val="22"/>
                <w:szCs w:val="22"/>
              </w:rPr>
              <w:t xml:space="preserve"> and Lynn Carvill </w:t>
            </w:r>
            <w:r w:rsidR="00B80EDF">
              <w:rPr>
                <w:rFonts w:ascii="Arial" w:hAnsi="Arial" w:cs="Arial"/>
                <w:sz w:val="22"/>
                <w:szCs w:val="22"/>
              </w:rPr>
              <w:t xml:space="preserve">(WRDA) nominated themselves as part of the new CAT team. </w:t>
            </w:r>
            <w:r w:rsidR="006E6A8E">
              <w:rPr>
                <w:rFonts w:ascii="Arial" w:hAnsi="Arial" w:cs="Arial"/>
                <w:sz w:val="22"/>
                <w:szCs w:val="22"/>
              </w:rPr>
              <w:t xml:space="preserve">    </w:t>
            </w:r>
          </w:p>
          <w:p w:rsidR="00136B08" w:rsidRDefault="00136B08" w:rsidP="00B80EDF">
            <w:pPr>
              <w:rPr>
                <w:rFonts w:ascii="Arial" w:hAnsi="Arial" w:cs="Arial"/>
                <w:sz w:val="22"/>
                <w:szCs w:val="22"/>
              </w:rPr>
            </w:pPr>
          </w:p>
          <w:p w:rsidR="00B13BFF" w:rsidRDefault="00136B08" w:rsidP="00B80EDF">
            <w:pPr>
              <w:rPr>
                <w:rFonts w:ascii="Arial" w:hAnsi="Arial" w:cs="Arial"/>
                <w:sz w:val="22"/>
                <w:szCs w:val="22"/>
              </w:rPr>
            </w:pPr>
            <w:r>
              <w:rPr>
                <w:rFonts w:ascii="Arial" w:hAnsi="Arial" w:cs="Arial"/>
                <w:sz w:val="22"/>
                <w:szCs w:val="22"/>
              </w:rPr>
              <w:t>It was agreed that the draft PID developed would be circulated and nominations for members would be sought following this.</w:t>
            </w:r>
            <w:r w:rsidR="006A2452">
              <w:rPr>
                <w:rFonts w:ascii="Arial" w:hAnsi="Arial" w:cs="Arial"/>
                <w:sz w:val="22"/>
                <w:szCs w:val="22"/>
              </w:rPr>
              <w:t xml:space="preserve"> </w:t>
            </w:r>
            <w:r w:rsidR="00B13BFF">
              <w:rPr>
                <w:rFonts w:ascii="Arial" w:hAnsi="Arial" w:cs="Arial"/>
                <w:sz w:val="22"/>
                <w:szCs w:val="22"/>
              </w:rPr>
              <w:t xml:space="preserve">  </w:t>
            </w:r>
          </w:p>
          <w:p w:rsidR="00B80EDF" w:rsidRPr="002565B2" w:rsidRDefault="00B80EDF" w:rsidP="00B80EDF">
            <w:pPr>
              <w:rPr>
                <w:rFonts w:ascii="Arial" w:hAnsi="Arial" w:cs="Arial"/>
                <w:sz w:val="22"/>
                <w:szCs w:val="22"/>
              </w:rPr>
            </w:pPr>
          </w:p>
        </w:tc>
        <w:tc>
          <w:tcPr>
            <w:tcW w:w="3661" w:type="dxa"/>
          </w:tcPr>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446F45" w:rsidRDefault="00446F45"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206FF2" w:rsidRDefault="00206FF2" w:rsidP="005B1821">
            <w:pPr>
              <w:rPr>
                <w:rFonts w:ascii="Arial" w:hAnsi="Arial" w:cs="Arial"/>
                <w:sz w:val="22"/>
                <w:szCs w:val="22"/>
              </w:rPr>
            </w:pPr>
          </w:p>
          <w:p w:rsidR="00206FF2" w:rsidRDefault="00206FF2" w:rsidP="005B1821">
            <w:pPr>
              <w:rPr>
                <w:rFonts w:ascii="Arial" w:hAnsi="Arial" w:cs="Arial"/>
                <w:sz w:val="22"/>
                <w:szCs w:val="22"/>
              </w:rPr>
            </w:pPr>
          </w:p>
          <w:p w:rsidR="00DF690A" w:rsidRDefault="00DF690A" w:rsidP="005B1821">
            <w:pPr>
              <w:rPr>
                <w:rFonts w:ascii="Arial" w:hAnsi="Arial" w:cs="Arial"/>
                <w:sz w:val="22"/>
                <w:szCs w:val="22"/>
              </w:rPr>
            </w:pPr>
          </w:p>
          <w:p w:rsidR="00206FF2" w:rsidRDefault="00206FF2" w:rsidP="005B1821">
            <w:pPr>
              <w:rPr>
                <w:rFonts w:ascii="Arial" w:hAnsi="Arial" w:cs="Arial"/>
                <w:sz w:val="22"/>
                <w:szCs w:val="22"/>
              </w:rPr>
            </w:pPr>
          </w:p>
          <w:p w:rsidR="00206FF2" w:rsidRDefault="00206FF2" w:rsidP="005B1821">
            <w:pPr>
              <w:rPr>
                <w:rFonts w:ascii="Arial" w:hAnsi="Arial" w:cs="Arial"/>
                <w:sz w:val="22"/>
                <w:szCs w:val="22"/>
              </w:rPr>
            </w:pPr>
          </w:p>
          <w:p w:rsidR="00206FF2" w:rsidRDefault="00206FF2" w:rsidP="00206FF2">
            <w:pPr>
              <w:rPr>
                <w:rFonts w:ascii="Arial" w:hAnsi="Arial" w:cs="Arial"/>
                <w:iCs/>
                <w:sz w:val="22"/>
                <w:szCs w:val="22"/>
              </w:rPr>
            </w:pPr>
            <w:r>
              <w:rPr>
                <w:rFonts w:ascii="Arial" w:hAnsi="Arial" w:cs="Arial"/>
                <w:iCs/>
                <w:sz w:val="22"/>
                <w:szCs w:val="22"/>
              </w:rPr>
              <w:t xml:space="preserve">Jack advised that a draft </w:t>
            </w:r>
            <w:r w:rsidR="002511B4">
              <w:rPr>
                <w:rFonts w:ascii="Arial" w:hAnsi="Arial" w:cs="Arial"/>
                <w:iCs/>
                <w:sz w:val="22"/>
                <w:szCs w:val="22"/>
              </w:rPr>
              <w:t xml:space="preserve">guidance </w:t>
            </w:r>
            <w:r w:rsidR="00F85408">
              <w:rPr>
                <w:rFonts w:ascii="Arial" w:hAnsi="Arial" w:cs="Arial"/>
                <w:iCs/>
                <w:sz w:val="22"/>
                <w:szCs w:val="22"/>
              </w:rPr>
              <w:t>note had</w:t>
            </w:r>
            <w:r>
              <w:rPr>
                <w:rFonts w:ascii="Arial" w:hAnsi="Arial" w:cs="Arial"/>
                <w:iCs/>
                <w:sz w:val="22"/>
                <w:szCs w:val="22"/>
              </w:rPr>
              <w:t xml:space="preserve"> been </w:t>
            </w:r>
            <w:r w:rsidR="002511B4">
              <w:rPr>
                <w:rFonts w:ascii="Arial" w:hAnsi="Arial" w:cs="Arial"/>
                <w:iCs/>
                <w:sz w:val="22"/>
                <w:szCs w:val="22"/>
              </w:rPr>
              <w:t xml:space="preserve">drafted but further work was required. The paper to be presented at the </w:t>
            </w:r>
            <w:r>
              <w:rPr>
                <w:rFonts w:ascii="Arial" w:hAnsi="Arial" w:cs="Arial"/>
                <w:iCs/>
                <w:sz w:val="22"/>
                <w:szCs w:val="22"/>
              </w:rPr>
              <w:t>next Joint Forum.</w:t>
            </w: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206FF2" w:rsidRDefault="00206FF2" w:rsidP="00206FF2">
            <w:pPr>
              <w:rPr>
                <w:rFonts w:ascii="Arial" w:hAnsi="Arial" w:cs="Arial"/>
                <w:iCs/>
                <w:sz w:val="22"/>
                <w:szCs w:val="22"/>
              </w:rPr>
            </w:pPr>
            <w:r>
              <w:rPr>
                <w:rFonts w:ascii="Arial" w:hAnsi="Arial" w:cs="Arial"/>
                <w:iCs/>
                <w:sz w:val="22"/>
                <w:szCs w:val="22"/>
              </w:rPr>
              <w:t xml:space="preserve">Jack said that joint training was high on the agenda and that further </w:t>
            </w:r>
            <w:r>
              <w:rPr>
                <w:rFonts w:ascii="Arial" w:hAnsi="Arial" w:cs="Arial"/>
                <w:iCs/>
                <w:sz w:val="22"/>
                <w:szCs w:val="22"/>
              </w:rPr>
              <w:lastRenderedPageBreak/>
              <w:t xml:space="preserve">discussions were required on this with Centre for Applied Learning.  </w:t>
            </w: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206FF2" w:rsidRPr="00DA4E79" w:rsidRDefault="00206FF2" w:rsidP="00206FF2">
            <w:pPr>
              <w:rPr>
                <w:rFonts w:ascii="Arial" w:hAnsi="Arial" w:cs="Arial"/>
                <w:iCs/>
                <w:sz w:val="22"/>
                <w:szCs w:val="22"/>
              </w:rPr>
            </w:pPr>
            <w:r>
              <w:rPr>
                <w:rFonts w:ascii="Arial" w:hAnsi="Arial" w:cs="Arial"/>
                <w:iCs/>
                <w:sz w:val="22"/>
                <w:szCs w:val="22"/>
              </w:rPr>
              <w:t xml:space="preserve">Jack advised that the Joint Chairs of Joint Forum both participate on the Policy Champions process being taken forward by the DSD Permanent Secretary, Will Haire.  </w:t>
            </w: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57590A" w:rsidP="005B1821">
            <w:pPr>
              <w:rPr>
                <w:rFonts w:ascii="Arial" w:hAnsi="Arial" w:cs="Arial"/>
                <w:sz w:val="22"/>
                <w:szCs w:val="22"/>
              </w:rPr>
            </w:pPr>
            <w:r>
              <w:rPr>
                <w:rFonts w:ascii="Arial" w:hAnsi="Arial" w:cs="Arial"/>
                <w:sz w:val="22"/>
                <w:szCs w:val="22"/>
              </w:rPr>
              <w:t>Jack advised this was on track and will be explored in tandem with the Compliance toolkit pilot.</w:t>
            </w: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DF690A" w:rsidRDefault="00DF690A" w:rsidP="005B1821">
            <w:pPr>
              <w:rPr>
                <w:rFonts w:ascii="Arial" w:hAnsi="Arial" w:cs="Arial"/>
                <w:sz w:val="22"/>
                <w:szCs w:val="22"/>
              </w:rPr>
            </w:pPr>
          </w:p>
          <w:p w:rsidR="00A46731" w:rsidRDefault="00A46731" w:rsidP="005E7C81">
            <w:pPr>
              <w:rPr>
                <w:rFonts w:ascii="Arial" w:hAnsi="Arial" w:cs="Arial"/>
                <w:sz w:val="22"/>
                <w:szCs w:val="22"/>
              </w:rPr>
            </w:pPr>
          </w:p>
          <w:p w:rsidR="00A46731" w:rsidRDefault="00A46731" w:rsidP="005E7C81">
            <w:pPr>
              <w:rPr>
                <w:rFonts w:ascii="Arial" w:hAnsi="Arial" w:cs="Arial"/>
                <w:sz w:val="22"/>
                <w:szCs w:val="22"/>
              </w:rPr>
            </w:pPr>
          </w:p>
          <w:p w:rsidR="00A46731" w:rsidRDefault="00A46731" w:rsidP="005E7C81">
            <w:pPr>
              <w:rPr>
                <w:rFonts w:ascii="Arial" w:hAnsi="Arial" w:cs="Arial"/>
                <w:sz w:val="22"/>
                <w:szCs w:val="22"/>
              </w:rPr>
            </w:pPr>
          </w:p>
          <w:p w:rsidR="00A46731" w:rsidRDefault="00A46731" w:rsidP="005E7C81">
            <w:pPr>
              <w:rPr>
                <w:rFonts w:ascii="Arial" w:hAnsi="Arial" w:cs="Arial"/>
                <w:sz w:val="22"/>
                <w:szCs w:val="22"/>
              </w:rPr>
            </w:pPr>
          </w:p>
          <w:p w:rsidR="00A46731" w:rsidRDefault="00A46731" w:rsidP="005E7C81">
            <w:pPr>
              <w:rPr>
                <w:rFonts w:ascii="Arial" w:hAnsi="Arial" w:cs="Arial"/>
                <w:sz w:val="22"/>
                <w:szCs w:val="22"/>
              </w:rPr>
            </w:pPr>
          </w:p>
          <w:p w:rsidR="00A46731" w:rsidRDefault="00A46731" w:rsidP="005E7C81">
            <w:pPr>
              <w:rPr>
                <w:rFonts w:ascii="Arial" w:hAnsi="Arial" w:cs="Arial"/>
                <w:sz w:val="22"/>
                <w:szCs w:val="22"/>
              </w:rPr>
            </w:pPr>
          </w:p>
          <w:p w:rsidR="00A46731" w:rsidRDefault="00A46731" w:rsidP="005E7C81">
            <w:pPr>
              <w:rPr>
                <w:rFonts w:ascii="Arial" w:hAnsi="Arial" w:cs="Arial"/>
                <w:sz w:val="22"/>
                <w:szCs w:val="22"/>
              </w:rPr>
            </w:pPr>
          </w:p>
          <w:p w:rsidR="00A46731" w:rsidRDefault="00A46731" w:rsidP="005E7C81">
            <w:pPr>
              <w:rPr>
                <w:rFonts w:ascii="Arial" w:hAnsi="Arial" w:cs="Arial"/>
                <w:sz w:val="22"/>
                <w:szCs w:val="22"/>
              </w:rPr>
            </w:pPr>
          </w:p>
          <w:p w:rsidR="00A46731" w:rsidRDefault="00A46731" w:rsidP="005E7C81">
            <w:pPr>
              <w:rPr>
                <w:rFonts w:ascii="Arial" w:hAnsi="Arial" w:cs="Arial"/>
                <w:sz w:val="22"/>
                <w:szCs w:val="22"/>
              </w:rPr>
            </w:pPr>
          </w:p>
          <w:p w:rsidR="00A46731" w:rsidRDefault="00A46731" w:rsidP="005E7C81">
            <w:pPr>
              <w:rPr>
                <w:rFonts w:ascii="Arial" w:hAnsi="Arial" w:cs="Arial"/>
                <w:sz w:val="22"/>
                <w:szCs w:val="22"/>
              </w:rPr>
            </w:pPr>
          </w:p>
          <w:p w:rsidR="00A46731" w:rsidRDefault="00A46731" w:rsidP="005E7C81">
            <w:pPr>
              <w:rPr>
                <w:rFonts w:ascii="Arial" w:hAnsi="Arial" w:cs="Arial"/>
                <w:sz w:val="22"/>
                <w:szCs w:val="22"/>
              </w:rPr>
            </w:pPr>
          </w:p>
          <w:p w:rsidR="00A46731" w:rsidRDefault="00A46731" w:rsidP="005E7C81">
            <w:pPr>
              <w:rPr>
                <w:rFonts w:ascii="Arial" w:hAnsi="Arial" w:cs="Arial"/>
                <w:sz w:val="22"/>
                <w:szCs w:val="22"/>
              </w:rPr>
            </w:pPr>
          </w:p>
          <w:p w:rsidR="00A46731" w:rsidRDefault="00A46731" w:rsidP="005E7C81">
            <w:pPr>
              <w:rPr>
                <w:rFonts w:ascii="Arial" w:hAnsi="Arial" w:cs="Arial"/>
                <w:sz w:val="22"/>
                <w:szCs w:val="22"/>
              </w:rPr>
            </w:pPr>
          </w:p>
          <w:p w:rsidR="00A46731" w:rsidRPr="002565B2" w:rsidRDefault="00A46731" w:rsidP="005E7C81">
            <w:pPr>
              <w:rPr>
                <w:rFonts w:ascii="Arial" w:hAnsi="Arial" w:cs="Arial"/>
                <w:sz w:val="22"/>
                <w:szCs w:val="22"/>
              </w:rPr>
            </w:pPr>
          </w:p>
        </w:tc>
        <w:tc>
          <w:tcPr>
            <w:tcW w:w="1488" w:type="dxa"/>
          </w:tcPr>
          <w:p w:rsidR="002652FD" w:rsidRDefault="002652FD"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B80D0D" w:rsidP="00416CDA">
            <w:pPr>
              <w:rPr>
                <w:rFonts w:ascii="Arial" w:hAnsi="Arial" w:cs="Arial"/>
                <w:sz w:val="22"/>
                <w:szCs w:val="22"/>
              </w:rPr>
            </w:pPr>
            <w:r>
              <w:rPr>
                <w:rFonts w:ascii="Arial" w:hAnsi="Arial" w:cs="Arial"/>
                <w:sz w:val="22"/>
                <w:szCs w:val="22"/>
              </w:rPr>
              <w:t>Michael Donnelly to provide further detailed presentation of Addressing Bureaucracy at next Joint Forum.</w:t>
            </w: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57590A" w:rsidRDefault="0057590A" w:rsidP="00416CDA">
            <w:pPr>
              <w:rPr>
                <w:rFonts w:ascii="Arial" w:hAnsi="Arial" w:cs="Arial"/>
                <w:sz w:val="22"/>
                <w:szCs w:val="22"/>
              </w:rPr>
            </w:pPr>
          </w:p>
          <w:p w:rsidR="0057590A" w:rsidRDefault="0057590A" w:rsidP="00416CDA">
            <w:pPr>
              <w:rPr>
                <w:rFonts w:ascii="Arial" w:hAnsi="Arial" w:cs="Arial"/>
                <w:sz w:val="22"/>
                <w:szCs w:val="22"/>
              </w:rPr>
            </w:pPr>
          </w:p>
          <w:p w:rsidR="0057590A" w:rsidRDefault="0057590A" w:rsidP="00416CDA">
            <w:pPr>
              <w:rPr>
                <w:rFonts w:ascii="Arial" w:hAnsi="Arial" w:cs="Arial"/>
                <w:sz w:val="22"/>
                <w:szCs w:val="22"/>
              </w:rPr>
            </w:pPr>
          </w:p>
          <w:p w:rsidR="0057590A" w:rsidRDefault="0057590A" w:rsidP="00416CDA">
            <w:pPr>
              <w:rPr>
                <w:rFonts w:ascii="Arial" w:hAnsi="Arial" w:cs="Arial"/>
                <w:sz w:val="22"/>
                <w:szCs w:val="22"/>
              </w:rPr>
            </w:pPr>
          </w:p>
          <w:p w:rsidR="0057590A" w:rsidRDefault="0057590A" w:rsidP="00416CDA">
            <w:pPr>
              <w:rPr>
                <w:rFonts w:ascii="Arial" w:hAnsi="Arial" w:cs="Arial"/>
                <w:sz w:val="22"/>
                <w:szCs w:val="22"/>
              </w:rPr>
            </w:pPr>
          </w:p>
          <w:p w:rsidR="0057590A" w:rsidRDefault="0057590A" w:rsidP="00416CDA">
            <w:pPr>
              <w:rPr>
                <w:rFonts w:ascii="Arial" w:hAnsi="Arial" w:cs="Arial"/>
                <w:sz w:val="22"/>
                <w:szCs w:val="22"/>
              </w:rPr>
            </w:pPr>
          </w:p>
          <w:p w:rsidR="0057590A" w:rsidRDefault="0057590A" w:rsidP="00416CDA">
            <w:pPr>
              <w:rPr>
                <w:rFonts w:ascii="Arial" w:hAnsi="Arial" w:cs="Arial"/>
                <w:sz w:val="22"/>
                <w:szCs w:val="22"/>
              </w:rPr>
            </w:pPr>
          </w:p>
          <w:p w:rsidR="0057590A" w:rsidRDefault="0057590A" w:rsidP="00416CDA">
            <w:pPr>
              <w:rPr>
                <w:rFonts w:ascii="Arial" w:hAnsi="Arial" w:cs="Arial"/>
                <w:sz w:val="22"/>
                <w:szCs w:val="22"/>
              </w:rPr>
            </w:pPr>
          </w:p>
          <w:p w:rsidR="0057590A" w:rsidRDefault="0057590A" w:rsidP="00416CDA">
            <w:pPr>
              <w:rPr>
                <w:rFonts w:ascii="Arial" w:hAnsi="Arial" w:cs="Arial"/>
                <w:sz w:val="22"/>
                <w:szCs w:val="22"/>
              </w:rPr>
            </w:pPr>
          </w:p>
          <w:p w:rsidR="0057590A" w:rsidRDefault="0057590A" w:rsidP="00416CDA">
            <w:pPr>
              <w:rPr>
                <w:rFonts w:ascii="Arial" w:hAnsi="Arial" w:cs="Arial"/>
                <w:sz w:val="22"/>
                <w:szCs w:val="22"/>
              </w:rPr>
            </w:pPr>
          </w:p>
          <w:p w:rsidR="0057590A" w:rsidRDefault="0057590A"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6B28C5" w:rsidRDefault="006B28C5"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A46731" w:rsidRDefault="00A46731" w:rsidP="00416CDA">
            <w:pPr>
              <w:rPr>
                <w:rFonts w:ascii="Arial" w:hAnsi="Arial" w:cs="Arial"/>
                <w:sz w:val="22"/>
                <w:szCs w:val="22"/>
              </w:rPr>
            </w:pPr>
          </w:p>
          <w:p w:rsidR="00B80EDF" w:rsidRDefault="00B80EDF" w:rsidP="00416CDA">
            <w:pPr>
              <w:rPr>
                <w:rFonts w:ascii="Arial" w:hAnsi="Arial" w:cs="Arial"/>
                <w:sz w:val="22"/>
                <w:szCs w:val="22"/>
              </w:rPr>
            </w:pPr>
          </w:p>
          <w:p w:rsidR="00B80EDF" w:rsidRDefault="00B80EDF" w:rsidP="00416CDA">
            <w:pPr>
              <w:rPr>
                <w:rFonts w:ascii="Arial" w:hAnsi="Arial" w:cs="Arial"/>
                <w:sz w:val="22"/>
                <w:szCs w:val="22"/>
              </w:rPr>
            </w:pPr>
          </w:p>
          <w:p w:rsidR="00B80EDF" w:rsidRPr="002565B2" w:rsidRDefault="00B80EDF" w:rsidP="00BE1486">
            <w:pPr>
              <w:rPr>
                <w:rFonts w:ascii="Arial" w:hAnsi="Arial" w:cs="Arial"/>
                <w:sz w:val="22"/>
                <w:szCs w:val="22"/>
              </w:rPr>
            </w:pPr>
            <w:r>
              <w:rPr>
                <w:rFonts w:ascii="Arial" w:hAnsi="Arial" w:cs="Arial"/>
                <w:sz w:val="22"/>
                <w:szCs w:val="22"/>
              </w:rPr>
              <w:t xml:space="preserve">PID </w:t>
            </w:r>
            <w:r w:rsidR="00BE1486">
              <w:rPr>
                <w:rFonts w:ascii="Arial" w:hAnsi="Arial" w:cs="Arial"/>
                <w:sz w:val="22"/>
                <w:szCs w:val="22"/>
              </w:rPr>
              <w:t>for</w:t>
            </w:r>
            <w:r>
              <w:rPr>
                <w:rFonts w:ascii="Arial" w:hAnsi="Arial" w:cs="Arial"/>
                <w:sz w:val="22"/>
                <w:szCs w:val="22"/>
              </w:rPr>
              <w:t xml:space="preserve"> C</w:t>
            </w:r>
            <w:r w:rsidR="00EE662B">
              <w:rPr>
                <w:rFonts w:ascii="Arial" w:hAnsi="Arial" w:cs="Arial"/>
                <w:sz w:val="22"/>
                <w:szCs w:val="22"/>
              </w:rPr>
              <w:t>ompliance toolkit to be shared with Joint Forum.</w:t>
            </w:r>
          </w:p>
        </w:tc>
      </w:tr>
      <w:tr w:rsidR="00435DEA" w:rsidRPr="00151590" w:rsidTr="00284AF5">
        <w:trPr>
          <w:trHeight w:val="163"/>
        </w:trPr>
        <w:tc>
          <w:tcPr>
            <w:tcW w:w="1949" w:type="dxa"/>
          </w:tcPr>
          <w:p w:rsidR="00435DEA" w:rsidRPr="00416CDA" w:rsidRDefault="002F518D" w:rsidP="00416CDA">
            <w:pPr>
              <w:rPr>
                <w:rFonts w:ascii="Arial" w:hAnsi="Arial" w:cs="Arial"/>
                <w:b/>
              </w:rPr>
            </w:pPr>
            <w:r>
              <w:rPr>
                <w:rFonts w:ascii="Arial" w:hAnsi="Arial" w:cs="Arial"/>
                <w:b/>
                <w:sz w:val="22"/>
                <w:szCs w:val="22"/>
              </w:rPr>
              <w:lastRenderedPageBreak/>
              <w:t xml:space="preserve">6. </w:t>
            </w:r>
            <w:r w:rsidR="00983197">
              <w:rPr>
                <w:rFonts w:ascii="Arial" w:hAnsi="Arial" w:cs="Arial"/>
                <w:b/>
                <w:sz w:val="22"/>
                <w:szCs w:val="22"/>
              </w:rPr>
              <w:t xml:space="preserve">Interaction with other Forums. </w:t>
            </w:r>
          </w:p>
          <w:p w:rsidR="00435DEA" w:rsidRPr="00416CDA" w:rsidRDefault="00435DEA" w:rsidP="00416CDA">
            <w:pPr>
              <w:rPr>
                <w:rFonts w:ascii="Arial" w:hAnsi="Arial" w:cs="Arial"/>
                <w:b/>
              </w:rPr>
            </w:pPr>
          </w:p>
          <w:p w:rsidR="00435DEA" w:rsidRPr="00416CDA" w:rsidRDefault="00435DEA" w:rsidP="00416CDA">
            <w:pPr>
              <w:rPr>
                <w:rFonts w:ascii="Arial" w:hAnsi="Arial" w:cs="Arial"/>
                <w:b/>
              </w:rPr>
            </w:pPr>
          </w:p>
        </w:tc>
        <w:tc>
          <w:tcPr>
            <w:tcW w:w="1477" w:type="dxa"/>
          </w:tcPr>
          <w:p w:rsidR="00435DEA" w:rsidRPr="00416CDA" w:rsidRDefault="00435DEA" w:rsidP="00416CDA">
            <w:pPr>
              <w:rPr>
                <w:rFonts w:ascii="Arial" w:hAnsi="Arial" w:cs="Arial"/>
              </w:rPr>
            </w:pPr>
          </w:p>
        </w:tc>
        <w:tc>
          <w:tcPr>
            <w:tcW w:w="5599" w:type="dxa"/>
          </w:tcPr>
          <w:p w:rsidR="00A84F8A" w:rsidRDefault="00983197" w:rsidP="00A84F8A">
            <w:pPr>
              <w:rPr>
                <w:rFonts w:ascii="Arial" w:hAnsi="Arial" w:cs="Arial"/>
                <w:sz w:val="22"/>
                <w:szCs w:val="22"/>
              </w:rPr>
            </w:pPr>
            <w:r>
              <w:rPr>
                <w:rFonts w:ascii="Arial" w:hAnsi="Arial" w:cs="Arial"/>
                <w:sz w:val="22"/>
                <w:szCs w:val="22"/>
              </w:rPr>
              <w:t xml:space="preserve">Patricia Stewart </w:t>
            </w:r>
            <w:r w:rsidR="00136B08">
              <w:rPr>
                <w:rFonts w:ascii="Arial" w:hAnsi="Arial" w:cs="Arial"/>
                <w:sz w:val="22"/>
                <w:szCs w:val="22"/>
              </w:rPr>
              <w:t xml:space="preserve">put forward a proposal from the </w:t>
            </w:r>
            <w:r w:rsidR="00A84F8A">
              <w:rPr>
                <w:rFonts w:ascii="Arial" w:hAnsi="Arial" w:cs="Arial"/>
                <w:sz w:val="22"/>
                <w:szCs w:val="22"/>
              </w:rPr>
              <w:t xml:space="preserve">Voluntary and Community Group </w:t>
            </w:r>
            <w:r w:rsidR="00136B08">
              <w:rPr>
                <w:rFonts w:ascii="Arial" w:hAnsi="Arial" w:cs="Arial"/>
                <w:sz w:val="22"/>
                <w:szCs w:val="22"/>
              </w:rPr>
              <w:t xml:space="preserve">regarding the possibility of an exchange of representatives as observers between the </w:t>
            </w:r>
            <w:r w:rsidR="00A84F8A">
              <w:rPr>
                <w:rFonts w:ascii="Arial" w:hAnsi="Arial" w:cs="Arial"/>
                <w:sz w:val="22"/>
                <w:szCs w:val="22"/>
              </w:rPr>
              <w:t>Faith Forum</w:t>
            </w:r>
            <w:r w:rsidR="00136B08">
              <w:rPr>
                <w:rFonts w:ascii="Arial" w:hAnsi="Arial" w:cs="Arial"/>
                <w:sz w:val="22"/>
                <w:szCs w:val="22"/>
              </w:rPr>
              <w:t xml:space="preserve"> and Joint Forum</w:t>
            </w:r>
            <w:r w:rsidR="00A84F8A">
              <w:rPr>
                <w:rFonts w:ascii="Arial" w:hAnsi="Arial" w:cs="Arial"/>
                <w:sz w:val="22"/>
                <w:szCs w:val="22"/>
              </w:rPr>
              <w:t>.</w:t>
            </w:r>
          </w:p>
          <w:p w:rsidR="00A84F8A" w:rsidRDefault="00A84F8A" w:rsidP="00A84F8A">
            <w:pPr>
              <w:rPr>
                <w:rFonts w:ascii="Arial" w:hAnsi="Arial" w:cs="Arial"/>
                <w:sz w:val="22"/>
                <w:szCs w:val="22"/>
              </w:rPr>
            </w:pPr>
          </w:p>
          <w:p w:rsidR="00D81139" w:rsidRDefault="00A84F8A" w:rsidP="00A84F8A">
            <w:pPr>
              <w:rPr>
                <w:rFonts w:ascii="Arial" w:hAnsi="Arial" w:cs="Arial"/>
                <w:sz w:val="22"/>
                <w:szCs w:val="22"/>
              </w:rPr>
            </w:pPr>
            <w:r>
              <w:rPr>
                <w:rFonts w:ascii="Arial" w:hAnsi="Arial" w:cs="Arial"/>
                <w:sz w:val="22"/>
                <w:szCs w:val="22"/>
              </w:rPr>
              <w:t>Tracey Teague advised</w:t>
            </w:r>
            <w:r w:rsidR="00136B08">
              <w:rPr>
                <w:rFonts w:ascii="Arial" w:hAnsi="Arial" w:cs="Arial"/>
                <w:sz w:val="22"/>
                <w:szCs w:val="22"/>
              </w:rPr>
              <w:t xml:space="preserve"> members</w:t>
            </w:r>
            <w:r>
              <w:rPr>
                <w:rFonts w:ascii="Arial" w:hAnsi="Arial" w:cs="Arial"/>
                <w:sz w:val="22"/>
                <w:szCs w:val="22"/>
              </w:rPr>
              <w:t xml:space="preserve"> that </w:t>
            </w:r>
            <w:r w:rsidR="00136B08">
              <w:rPr>
                <w:rFonts w:ascii="Arial" w:hAnsi="Arial" w:cs="Arial"/>
                <w:sz w:val="22"/>
                <w:szCs w:val="22"/>
              </w:rPr>
              <w:t xml:space="preserve">the </w:t>
            </w:r>
            <w:r>
              <w:rPr>
                <w:rFonts w:ascii="Arial" w:hAnsi="Arial" w:cs="Arial"/>
                <w:sz w:val="22"/>
                <w:szCs w:val="22"/>
              </w:rPr>
              <w:t xml:space="preserve">Faith </w:t>
            </w:r>
            <w:r w:rsidR="00F85408">
              <w:rPr>
                <w:rFonts w:ascii="Arial" w:hAnsi="Arial" w:cs="Arial"/>
                <w:sz w:val="22"/>
                <w:szCs w:val="22"/>
              </w:rPr>
              <w:t>Forum is</w:t>
            </w:r>
            <w:r w:rsidR="00136B08">
              <w:rPr>
                <w:rFonts w:ascii="Arial" w:hAnsi="Arial" w:cs="Arial"/>
                <w:sz w:val="22"/>
                <w:szCs w:val="22"/>
              </w:rPr>
              <w:t xml:space="preserve"> </w:t>
            </w:r>
            <w:r>
              <w:rPr>
                <w:rFonts w:ascii="Arial" w:hAnsi="Arial" w:cs="Arial"/>
                <w:sz w:val="22"/>
                <w:szCs w:val="22"/>
              </w:rPr>
              <w:t>funded and Joint Chaired by DSD</w:t>
            </w:r>
            <w:r w:rsidR="00136B08">
              <w:rPr>
                <w:rFonts w:ascii="Arial" w:hAnsi="Arial" w:cs="Arial"/>
                <w:sz w:val="22"/>
                <w:szCs w:val="22"/>
              </w:rPr>
              <w:t>. She explained that it addresses similar social issues</w:t>
            </w:r>
            <w:r>
              <w:rPr>
                <w:rFonts w:ascii="Arial" w:hAnsi="Arial" w:cs="Arial"/>
                <w:sz w:val="22"/>
                <w:szCs w:val="22"/>
              </w:rPr>
              <w:t xml:space="preserve"> and </w:t>
            </w:r>
            <w:r w:rsidR="00136B08">
              <w:rPr>
                <w:rFonts w:ascii="Arial" w:hAnsi="Arial" w:cs="Arial"/>
                <w:sz w:val="22"/>
                <w:szCs w:val="22"/>
              </w:rPr>
              <w:t xml:space="preserve">that there were close links and overlaps the </w:t>
            </w:r>
            <w:r>
              <w:rPr>
                <w:rFonts w:ascii="Arial" w:hAnsi="Arial" w:cs="Arial"/>
                <w:sz w:val="22"/>
                <w:szCs w:val="22"/>
              </w:rPr>
              <w:t>Joint Forum. Jack O’Connor also advised that the work of the Volunteering Steering group interfaces with Joint Forum work</w:t>
            </w:r>
            <w:r w:rsidR="00136B08">
              <w:rPr>
                <w:rFonts w:ascii="Arial" w:hAnsi="Arial" w:cs="Arial"/>
                <w:sz w:val="22"/>
                <w:szCs w:val="22"/>
              </w:rPr>
              <w:t xml:space="preserve"> and suggested that it may be beneficial to liaise with these, and similar forum</w:t>
            </w:r>
            <w:r>
              <w:rPr>
                <w:rFonts w:ascii="Arial" w:hAnsi="Arial" w:cs="Arial"/>
                <w:sz w:val="22"/>
                <w:szCs w:val="22"/>
              </w:rPr>
              <w:t>.</w:t>
            </w:r>
          </w:p>
          <w:p w:rsidR="00D51EB1" w:rsidRDefault="00D51EB1" w:rsidP="00A84F8A">
            <w:pPr>
              <w:rPr>
                <w:rFonts w:ascii="Arial" w:hAnsi="Arial" w:cs="Arial"/>
                <w:sz w:val="22"/>
                <w:szCs w:val="22"/>
              </w:rPr>
            </w:pPr>
          </w:p>
          <w:p w:rsidR="00D51EB1" w:rsidRDefault="00D51EB1" w:rsidP="00A84F8A">
            <w:pPr>
              <w:rPr>
                <w:rFonts w:ascii="Arial" w:hAnsi="Arial" w:cs="Arial"/>
                <w:sz w:val="22"/>
                <w:szCs w:val="22"/>
              </w:rPr>
            </w:pPr>
          </w:p>
          <w:p w:rsidR="00D51EB1" w:rsidRDefault="00D51EB1" w:rsidP="00A84F8A">
            <w:pPr>
              <w:rPr>
                <w:rFonts w:ascii="Arial" w:hAnsi="Arial" w:cs="Arial"/>
                <w:sz w:val="22"/>
                <w:szCs w:val="22"/>
              </w:rPr>
            </w:pPr>
          </w:p>
          <w:p w:rsidR="00D51EB1" w:rsidRDefault="00D51EB1" w:rsidP="00A84F8A">
            <w:pPr>
              <w:rPr>
                <w:rFonts w:ascii="Arial" w:hAnsi="Arial" w:cs="Arial"/>
                <w:sz w:val="22"/>
                <w:szCs w:val="22"/>
              </w:rPr>
            </w:pPr>
          </w:p>
          <w:p w:rsidR="00D51EB1" w:rsidRDefault="00D51EB1" w:rsidP="00A84F8A">
            <w:pPr>
              <w:rPr>
                <w:rFonts w:ascii="Arial" w:hAnsi="Arial" w:cs="Arial"/>
                <w:sz w:val="22"/>
                <w:szCs w:val="22"/>
              </w:rPr>
            </w:pPr>
          </w:p>
          <w:p w:rsidR="00D51EB1" w:rsidRDefault="00D51EB1" w:rsidP="00A84F8A">
            <w:pPr>
              <w:rPr>
                <w:rFonts w:ascii="Arial" w:hAnsi="Arial" w:cs="Arial"/>
                <w:sz w:val="22"/>
                <w:szCs w:val="22"/>
              </w:rPr>
            </w:pPr>
          </w:p>
          <w:p w:rsidR="00D51EB1" w:rsidRDefault="00D51EB1" w:rsidP="00A84F8A">
            <w:pPr>
              <w:rPr>
                <w:rFonts w:ascii="Arial" w:hAnsi="Arial" w:cs="Arial"/>
                <w:sz w:val="22"/>
                <w:szCs w:val="22"/>
              </w:rPr>
            </w:pPr>
          </w:p>
          <w:p w:rsidR="00D51EB1" w:rsidRDefault="00D51EB1" w:rsidP="00A84F8A">
            <w:pPr>
              <w:rPr>
                <w:rFonts w:ascii="Arial" w:hAnsi="Arial" w:cs="Arial"/>
                <w:sz w:val="22"/>
                <w:szCs w:val="22"/>
              </w:rPr>
            </w:pPr>
          </w:p>
          <w:p w:rsidR="00D51EB1" w:rsidRDefault="00D51EB1" w:rsidP="00A84F8A">
            <w:pPr>
              <w:rPr>
                <w:rFonts w:ascii="Arial" w:hAnsi="Arial" w:cs="Arial"/>
                <w:sz w:val="22"/>
                <w:szCs w:val="22"/>
              </w:rPr>
            </w:pPr>
          </w:p>
          <w:p w:rsidR="00D51EB1" w:rsidRDefault="00D51EB1" w:rsidP="00A84F8A">
            <w:pPr>
              <w:rPr>
                <w:rFonts w:ascii="Arial" w:hAnsi="Arial" w:cs="Arial"/>
                <w:sz w:val="22"/>
                <w:szCs w:val="22"/>
              </w:rPr>
            </w:pPr>
          </w:p>
          <w:p w:rsidR="00D51EB1" w:rsidRDefault="00D51EB1" w:rsidP="00A84F8A">
            <w:pPr>
              <w:rPr>
                <w:rFonts w:ascii="Arial" w:hAnsi="Arial" w:cs="Arial"/>
                <w:sz w:val="22"/>
                <w:szCs w:val="22"/>
              </w:rPr>
            </w:pPr>
          </w:p>
          <w:p w:rsidR="00D51EB1" w:rsidRDefault="00D51EB1" w:rsidP="00A84F8A">
            <w:pPr>
              <w:rPr>
                <w:rFonts w:ascii="Arial" w:hAnsi="Arial" w:cs="Arial"/>
                <w:sz w:val="22"/>
                <w:szCs w:val="22"/>
              </w:rPr>
            </w:pPr>
          </w:p>
          <w:p w:rsidR="00D51EB1" w:rsidRDefault="00D51EB1" w:rsidP="00A84F8A">
            <w:pPr>
              <w:rPr>
                <w:rFonts w:ascii="Arial" w:hAnsi="Arial" w:cs="Arial"/>
                <w:sz w:val="22"/>
                <w:szCs w:val="22"/>
              </w:rPr>
            </w:pPr>
          </w:p>
          <w:p w:rsidR="00D51EB1" w:rsidRDefault="00656C14" w:rsidP="00A84F8A">
            <w:pPr>
              <w:rPr>
                <w:rFonts w:ascii="Arial" w:hAnsi="Arial" w:cs="Arial"/>
                <w:sz w:val="22"/>
                <w:szCs w:val="22"/>
              </w:rPr>
            </w:pPr>
            <w:r>
              <w:rPr>
                <w:rFonts w:ascii="Arial" w:hAnsi="Arial" w:cs="Arial"/>
                <w:sz w:val="22"/>
                <w:szCs w:val="22"/>
              </w:rPr>
              <w:t xml:space="preserve">There was debate regarding the actual attendance at other Forums in an observer capacity and it was agreed that it would be by invite to update once a year on the actions of the Forums. </w:t>
            </w:r>
          </w:p>
          <w:p w:rsidR="00D51EB1" w:rsidRPr="00A879C3" w:rsidRDefault="00D51EB1" w:rsidP="00A84F8A">
            <w:pPr>
              <w:rPr>
                <w:rFonts w:ascii="Arial" w:hAnsi="Arial" w:cs="Arial"/>
                <w:sz w:val="22"/>
                <w:szCs w:val="22"/>
              </w:rPr>
            </w:pPr>
          </w:p>
        </w:tc>
        <w:tc>
          <w:tcPr>
            <w:tcW w:w="3661" w:type="dxa"/>
          </w:tcPr>
          <w:p w:rsidR="00435DEA" w:rsidRPr="00416CDA" w:rsidRDefault="00435DEA" w:rsidP="00416CDA">
            <w:pPr>
              <w:rPr>
                <w:rFonts w:ascii="Arial" w:hAnsi="Arial" w:cs="Arial"/>
              </w:rPr>
            </w:pPr>
          </w:p>
        </w:tc>
        <w:tc>
          <w:tcPr>
            <w:tcW w:w="1488" w:type="dxa"/>
          </w:tcPr>
          <w:p w:rsidR="00485F05" w:rsidRDefault="00485F05" w:rsidP="00416CDA">
            <w:pPr>
              <w:rPr>
                <w:rFonts w:ascii="Arial" w:hAnsi="Arial" w:cs="Arial"/>
                <w:sz w:val="22"/>
                <w:szCs w:val="22"/>
              </w:rPr>
            </w:pPr>
          </w:p>
          <w:p w:rsidR="004A6217" w:rsidRDefault="004A6217" w:rsidP="00416CDA">
            <w:pPr>
              <w:rPr>
                <w:rFonts w:ascii="Arial" w:hAnsi="Arial" w:cs="Arial"/>
                <w:sz w:val="22"/>
                <w:szCs w:val="22"/>
              </w:rPr>
            </w:pPr>
          </w:p>
          <w:p w:rsidR="004A6217" w:rsidRDefault="004A6217" w:rsidP="00416CDA">
            <w:pPr>
              <w:rPr>
                <w:rFonts w:ascii="Arial" w:hAnsi="Arial" w:cs="Arial"/>
                <w:sz w:val="22"/>
                <w:szCs w:val="22"/>
              </w:rPr>
            </w:pPr>
          </w:p>
          <w:p w:rsidR="004A6217" w:rsidRDefault="004A6217" w:rsidP="00416CDA">
            <w:pPr>
              <w:rPr>
                <w:rFonts w:ascii="Arial" w:hAnsi="Arial" w:cs="Arial"/>
                <w:sz w:val="22"/>
                <w:szCs w:val="22"/>
              </w:rPr>
            </w:pPr>
          </w:p>
          <w:p w:rsidR="004A6217" w:rsidRDefault="004A6217" w:rsidP="00416CDA">
            <w:pPr>
              <w:rPr>
                <w:rFonts w:ascii="Arial" w:hAnsi="Arial" w:cs="Arial"/>
                <w:sz w:val="22"/>
                <w:szCs w:val="22"/>
              </w:rPr>
            </w:pPr>
          </w:p>
          <w:p w:rsidR="004A6217" w:rsidRDefault="004A6217" w:rsidP="00416CDA">
            <w:pPr>
              <w:rPr>
                <w:rFonts w:ascii="Arial" w:hAnsi="Arial" w:cs="Arial"/>
                <w:sz w:val="22"/>
                <w:szCs w:val="22"/>
              </w:rPr>
            </w:pPr>
          </w:p>
          <w:p w:rsidR="004A6217" w:rsidRDefault="00D51EB1" w:rsidP="00416CDA">
            <w:pPr>
              <w:rPr>
                <w:rFonts w:ascii="Arial" w:hAnsi="Arial" w:cs="Arial"/>
                <w:sz w:val="22"/>
                <w:szCs w:val="22"/>
              </w:rPr>
            </w:pPr>
            <w:r>
              <w:rPr>
                <w:rFonts w:ascii="Arial" w:hAnsi="Arial" w:cs="Arial"/>
                <w:sz w:val="22"/>
                <w:szCs w:val="22"/>
              </w:rPr>
              <w:t>I</w:t>
            </w:r>
            <w:r w:rsidR="00A84F8A">
              <w:rPr>
                <w:rFonts w:ascii="Arial" w:hAnsi="Arial" w:cs="Arial"/>
                <w:sz w:val="22"/>
                <w:szCs w:val="22"/>
              </w:rPr>
              <w:t xml:space="preserve">ssue </w:t>
            </w:r>
            <w:r>
              <w:rPr>
                <w:rFonts w:ascii="Arial" w:hAnsi="Arial" w:cs="Arial"/>
                <w:sz w:val="22"/>
                <w:szCs w:val="22"/>
              </w:rPr>
              <w:t xml:space="preserve">Faith Forum </w:t>
            </w:r>
            <w:r w:rsidR="00A84F8A">
              <w:rPr>
                <w:rFonts w:ascii="Arial" w:hAnsi="Arial" w:cs="Arial"/>
                <w:sz w:val="22"/>
                <w:szCs w:val="22"/>
              </w:rPr>
              <w:t>Ter</w:t>
            </w:r>
            <w:r>
              <w:rPr>
                <w:rFonts w:ascii="Arial" w:hAnsi="Arial" w:cs="Arial"/>
                <w:sz w:val="22"/>
                <w:szCs w:val="22"/>
              </w:rPr>
              <w:t xml:space="preserve">ms of </w:t>
            </w:r>
            <w:r w:rsidR="005E2349">
              <w:rPr>
                <w:rFonts w:ascii="Arial" w:hAnsi="Arial" w:cs="Arial"/>
                <w:sz w:val="22"/>
                <w:szCs w:val="22"/>
              </w:rPr>
              <w:t>Reference to</w:t>
            </w:r>
            <w:r w:rsidR="00A84F8A">
              <w:rPr>
                <w:rFonts w:ascii="Arial" w:hAnsi="Arial" w:cs="Arial"/>
                <w:sz w:val="22"/>
                <w:szCs w:val="22"/>
              </w:rPr>
              <w:t xml:space="preserve"> Joint Forum and request Chair of Faith Forum to attend next Joint Forum.</w:t>
            </w:r>
            <w:r>
              <w:rPr>
                <w:rFonts w:ascii="Arial" w:hAnsi="Arial" w:cs="Arial"/>
                <w:sz w:val="22"/>
                <w:szCs w:val="22"/>
              </w:rPr>
              <w:t xml:space="preserve"> Issue Joint Forum Terms of Reference to Faith Forum.</w:t>
            </w:r>
          </w:p>
          <w:p w:rsidR="004A6217" w:rsidRPr="00BE36CE" w:rsidRDefault="004A6217" w:rsidP="00E51B8F">
            <w:pPr>
              <w:rPr>
                <w:rFonts w:ascii="Arial" w:hAnsi="Arial" w:cs="Arial"/>
                <w:sz w:val="22"/>
                <w:szCs w:val="22"/>
              </w:rPr>
            </w:pPr>
          </w:p>
        </w:tc>
      </w:tr>
      <w:tr w:rsidR="00435DEA" w:rsidRPr="00151590" w:rsidTr="00284AF5">
        <w:trPr>
          <w:trHeight w:val="163"/>
        </w:trPr>
        <w:tc>
          <w:tcPr>
            <w:tcW w:w="1949" w:type="dxa"/>
          </w:tcPr>
          <w:p w:rsidR="00435DEA" w:rsidRPr="002F518D" w:rsidRDefault="002F518D" w:rsidP="00D51EB1">
            <w:pPr>
              <w:rPr>
                <w:rFonts w:ascii="Arial" w:hAnsi="Arial" w:cs="Arial"/>
                <w:b/>
                <w:sz w:val="22"/>
                <w:szCs w:val="22"/>
              </w:rPr>
            </w:pPr>
            <w:r w:rsidRPr="002F518D">
              <w:rPr>
                <w:rFonts w:ascii="Arial" w:hAnsi="Arial" w:cs="Arial"/>
                <w:b/>
                <w:sz w:val="22"/>
                <w:szCs w:val="22"/>
              </w:rPr>
              <w:t xml:space="preserve">7. </w:t>
            </w:r>
            <w:r w:rsidR="004503E8" w:rsidRPr="009879AD">
              <w:rPr>
                <w:rFonts w:ascii="Arial" w:hAnsi="Arial" w:cs="Arial"/>
                <w:b/>
              </w:rPr>
              <w:t xml:space="preserve"> </w:t>
            </w:r>
            <w:r w:rsidR="00D51EB1">
              <w:rPr>
                <w:rFonts w:ascii="Arial" w:hAnsi="Arial" w:cs="Arial"/>
                <w:b/>
                <w:sz w:val="22"/>
                <w:szCs w:val="22"/>
              </w:rPr>
              <w:t xml:space="preserve">Presentation on Local Government Reform </w:t>
            </w:r>
            <w:r w:rsidR="004503E8" w:rsidRPr="004503E8">
              <w:rPr>
                <w:rFonts w:ascii="Arial" w:hAnsi="Arial" w:cs="Arial"/>
                <w:b/>
                <w:sz w:val="22"/>
                <w:szCs w:val="22"/>
              </w:rPr>
              <w:t xml:space="preserve">– </w:t>
            </w:r>
            <w:r w:rsidR="00D51EB1">
              <w:rPr>
                <w:rFonts w:ascii="Arial" w:hAnsi="Arial" w:cs="Arial"/>
                <w:b/>
                <w:sz w:val="22"/>
                <w:szCs w:val="22"/>
              </w:rPr>
              <w:t xml:space="preserve">Jodi Smith, Linda Barlow, Catherine McKinney </w:t>
            </w:r>
          </w:p>
        </w:tc>
        <w:tc>
          <w:tcPr>
            <w:tcW w:w="1477" w:type="dxa"/>
          </w:tcPr>
          <w:p w:rsidR="00435DEA" w:rsidRPr="00416CDA" w:rsidRDefault="00435DEA" w:rsidP="00416CDA">
            <w:pPr>
              <w:rPr>
                <w:rFonts w:ascii="Arial" w:hAnsi="Arial" w:cs="Arial"/>
              </w:rPr>
            </w:pPr>
          </w:p>
        </w:tc>
        <w:tc>
          <w:tcPr>
            <w:tcW w:w="5599" w:type="dxa"/>
          </w:tcPr>
          <w:p w:rsidR="00AA40E0" w:rsidRDefault="00944E91" w:rsidP="00AA40E0">
            <w:pPr>
              <w:rPr>
                <w:rFonts w:ascii="Arial" w:hAnsi="Arial" w:cs="Arial"/>
                <w:sz w:val="22"/>
                <w:szCs w:val="22"/>
              </w:rPr>
            </w:pPr>
            <w:r>
              <w:rPr>
                <w:rFonts w:ascii="Arial" w:hAnsi="Arial" w:cs="Arial"/>
                <w:sz w:val="22"/>
                <w:szCs w:val="22"/>
              </w:rPr>
              <w:t>R</w:t>
            </w:r>
            <w:r w:rsidR="00AA40E0">
              <w:rPr>
                <w:rFonts w:ascii="Arial" w:hAnsi="Arial" w:cs="Arial"/>
                <w:sz w:val="22"/>
                <w:szCs w:val="22"/>
              </w:rPr>
              <w:t xml:space="preserve">epresentatives </w:t>
            </w:r>
            <w:r>
              <w:rPr>
                <w:rFonts w:ascii="Arial" w:hAnsi="Arial" w:cs="Arial"/>
                <w:sz w:val="22"/>
                <w:szCs w:val="22"/>
              </w:rPr>
              <w:t xml:space="preserve">from DOE </w:t>
            </w:r>
            <w:r w:rsidR="00F85408">
              <w:rPr>
                <w:rFonts w:ascii="Arial" w:hAnsi="Arial" w:cs="Arial"/>
                <w:sz w:val="22"/>
                <w:szCs w:val="22"/>
              </w:rPr>
              <w:t>delivered a</w:t>
            </w:r>
            <w:r w:rsidR="00AA40E0">
              <w:rPr>
                <w:rFonts w:ascii="Arial" w:hAnsi="Arial" w:cs="Arial"/>
                <w:sz w:val="22"/>
                <w:szCs w:val="22"/>
              </w:rPr>
              <w:t xml:space="preserve"> presentation on</w:t>
            </w:r>
            <w:r>
              <w:rPr>
                <w:rFonts w:ascii="Arial" w:hAnsi="Arial" w:cs="Arial"/>
                <w:sz w:val="22"/>
                <w:szCs w:val="22"/>
              </w:rPr>
              <w:t xml:space="preserve"> implications of</w:t>
            </w:r>
            <w:r w:rsidR="00AA40E0">
              <w:rPr>
                <w:rFonts w:ascii="Arial" w:hAnsi="Arial" w:cs="Arial"/>
                <w:sz w:val="22"/>
                <w:szCs w:val="22"/>
              </w:rPr>
              <w:t xml:space="preserve"> Local Government Reform </w:t>
            </w:r>
            <w:r>
              <w:rPr>
                <w:rFonts w:ascii="Arial" w:hAnsi="Arial" w:cs="Arial"/>
                <w:sz w:val="22"/>
                <w:szCs w:val="22"/>
              </w:rPr>
              <w:t xml:space="preserve">due to apply from 2015. They set out the background and potential impacts for the community and their plans </w:t>
            </w:r>
            <w:r w:rsidR="00F85408">
              <w:rPr>
                <w:rFonts w:ascii="Arial" w:hAnsi="Arial" w:cs="Arial"/>
                <w:sz w:val="22"/>
                <w:szCs w:val="22"/>
              </w:rPr>
              <w:t>for engagement</w:t>
            </w:r>
            <w:r w:rsidR="00AA40E0">
              <w:rPr>
                <w:rFonts w:ascii="Arial" w:hAnsi="Arial" w:cs="Arial"/>
                <w:sz w:val="22"/>
                <w:szCs w:val="22"/>
              </w:rPr>
              <w:t xml:space="preserve"> with </w:t>
            </w:r>
            <w:r>
              <w:rPr>
                <w:rFonts w:ascii="Arial" w:hAnsi="Arial" w:cs="Arial"/>
                <w:sz w:val="22"/>
                <w:szCs w:val="22"/>
              </w:rPr>
              <w:t xml:space="preserve">the </w:t>
            </w:r>
            <w:r w:rsidR="00AA40E0">
              <w:rPr>
                <w:rFonts w:ascii="Arial" w:hAnsi="Arial" w:cs="Arial"/>
                <w:sz w:val="22"/>
                <w:szCs w:val="22"/>
              </w:rPr>
              <w:t xml:space="preserve">Voluntary and Community sector. </w:t>
            </w:r>
          </w:p>
          <w:p w:rsidR="00AA40E0" w:rsidRDefault="00AA40E0" w:rsidP="00AA40E0">
            <w:pPr>
              <w:rPr>
                <w:rFonts w:ascii="Arial" w:hAnsi="Arial" w:cs="Arial"/>
                <w:sz w:val="22"/>
                <w:szCs w:val="22"/>
              </w:rPr>
            </w:pPr>
          </w:p>
          <w:p w:rsidR="00AA40E0" w:rsidRDefault="00AA40E0" w:rsidP="00AA40E0">
            <w:pPr>
              <w:rPr>
                <w:rFonts w:ascii="Arial" w:hAnsi="Arial" w:cs="Arial"/>
                <w:sz w:val="22"/>
                <w:szCs w:val="22"/>
              </w:rPr>
            </w:pPr>
            <w:r>
              <w:rPr>
                <w:rFonts w:ascii="Arial" w:hAnsi="Arial" w:cs="Arial"/>
                <w:sz w:val="22"/>
                <w:szCs w:val="22"/>
              </w:rPr>
              <w:t>Seamus McAleavey welcomed the progress on Local Government Reform and advised that NICVA w</w:t>
            </w:r>
            <w:r w:rsidR="00E35BFE">
              <w:rPr>
                <w:rFonts w:ascii="Arial" w:hAnsi="Arial" w:cs="Arial"/>
                <w:sz w:val="22"/>
                <w:szCs w:val="22"/>
              </w:rPr>
              <w:t>as</w:t>
            </w:r>
            <w:r>
              <w:rPr>
                <w:rFonts w:ascii="Arial" w:hAnsi="Arial" w:cs="Arial"/>
                <w:sz w:val="22"/>
                <w:szCs w:val="22"/>
              </w:rPr>
              <w:t xml:space="preserve"> looking forward to engagement with DOE </w:t>
            </w:r>
            <w:r w:rsidR="00E35BFE">
              <w:rPr>
                <w:rFonts w:ascii="Arial" w:hAnsi="Arial" w:cs="Arial"/>
                <w:sz w:val="22"/>
                <w:szCs w:val="22"/>
              </w:rPr>
              <w:t>on this matter.</w:t>
            </w:r>
            <w:r w:rsidR="00E35BFE" w:rsidDel="00E35BFE">
              <w:rPr>
                <w:rFonts w:ascii="Arial" w:hAnsi="Arial" w:cs="Arial"/>
                <w:sz w:val="22"/>
                <w:szCs w:val="22"/>
              </w:rPr>
              <w:t xml:space="preserve"> </w:t>
            </w:r>
          </w:p>
          <w:p w:rsidR="00AA40E0" w:rsidRDefault="00AA40E0" w:rsidP="00AA40E0">
            <w:pPr>
              <w:rPr>
                <w:rFonts w:ascii="Arial" w:hAnsi="Arial" w:cs="Arial"/>
                <w:sz w:val="22"/>
                <w:szCs w:val="22"/>
              </w:rPr>
            </w:pPr>
          </w:p>
          <w:p w:rsidR="00AA40E0" w:rsidRDefault="00E35BFE" w:rsidP="00AA40E0">
            <w:pPr>
              <w:rPr>
                <w:rFonts w:ascii="Arial" w:hAnsi="Arial" w:cs="Arial"/>
                <w:sz w:val="22"/>
                <w:szCs w:val="22"/>
              </w:rPr>
            </w:pPr>
            <w:r>
              <w:rPr>
                <w:rFonts w:ascii="Arial" w:hAnsi="Arial" w:cs="Arial"/>
                <w:sz w:val="22"/>
                <w:szCs w:val="22"/>
              </w:rPr>
              <w:t xml:space="preserve">A question and answer session followed and the </w:t>
            </w:r>
            <w:r w:rsidR="004F6BDC">
              <w:rPr>
                <w:rFonts w:ascii="Arial" w:hAnsi="Arial" w:cs="Arial"/>
                <w:sz w:val="22"/>
                <w:szCs w:val="22"/>
              </w:rPr>
              <w:t xml:space="preserve">DOE representatives advised </w:t>
            </w:r>
            <w:r>
              <w:rPr>
                <w:rFonts w:ascii="Arial" w:hAnsi="Arial" w:cs="Arial"/>
                <w:sz w:val="22"/>
                <w:szCs w:val="22"/>
              </w:rPr>
              <w:t xml:space="preserve">to follow progress on their </w:t>
            </w:r>
            <w:r w:rsidR="004F6BDC">
              <w:rPr>
                <w:rFonts w:ascii="Arial" w:hAnsi="Arial" w:cs="Arial"/>
                <w:sz w:val="22"/>
                <w:szCs w:val="22"/>
              </w:rPr>
              <w:t xml:space="preserve">website. </w:t>
            </w:r>
          </w:p>
          <w:p w:rsidR="00AA40E0" w:rsidRDefault="00AA40E0" w:rsidP="00AA40E0">
            <w:pPr>
              <w:rPr>
                <w:rFonts w:ascii="Arial" w:hAnsi="Arial" w:cs="Arial"/>
                <w:sz w:val="22"/>
                <w:szCs w:val="22"/>
              </w:rPr>
            </w:pPr>
          </w:p>
          <w:p w:rsidR="004503E8" w:rsidRPr="002F518D" w:rsidRDefault="00AA40E0" w:rsidP="00AA40E0">
            <w:pPr>
              <w:rPr>
                <w:rFonts w:ascii="Arial" w:hAnsi="Arial" w:cs="Arial"/>
                <w:sz w:val="22"/>
                <w:szCs w:val="22"/>
              </w:rPr>
            </w:pPr>
            <w:r>
              <w:rPr>
                <w:rFonts w:ascii="Arial" w:hAnsi="Arial" w:cs="Arial"/>
                <w:sz w:val="22"/>
                <w:szCs w:val="22"/>
              </w:rPr>
              <w:t xml:space="preserve"> </w:t>
            </w:r>
          </w:p>
        </w:tc>
        <w:tc>
          <w:tcPr>
            <w:tcW w:w="3661" w:type="dxa"/>
          </w:tcPr>
          <w:p w:rsidR="00435DEA" w:rsidRPr="004503E8" w:rsidRDefault="004503E8" w:rsidP="00416CDA">
            <w:pPr>
              <w:rPr>
                <w:rFonts w:ascii="Arial" w:hAnsi="Arial" w:cs="Arial"/>
                <w:sz w:val="22"/>
                <w:szCs w:val="22"/>
              </w:rPr>
            </w:pPr>
            <w:r>
              <w:rPr>
                <w:rFonts w:ascii="Arial" w:hAnsi="Arial" w:cs="Arial"/>
                <w:sz w:val="22"/>
                <w:szCs w:val="22"/>
              </w:rPr>
              <w:t>Please see presentation for further details.</w:t>
            </w:r>
          </w:p>
          <w:p w:rsidR="00435DEA" w:rsidRPr="00416CDA" w:rsidRDefault="00435DEA" w:rsidP="00416CDA">
            <w:pPr>
              <w:rPr>
                <w:rFonts w:ascii="Arial" w:hAnsi="Arial" w:cs="Arial"/>
              </w:rPr>
            </w:pPr>
          </w:p>
          <w:p w:rsidR="00435DEA" w:rsidRPr="00416CDA" w:rsidRDefault="00435DEA" w:rsidP="00416CDA">
            <w:pPr>
              <w:rPr>
                <w:rFonts w:ascii="Arial" w:hAnsi="Arial" w:cs="Arial"/>
              </w:rPr>
            </w:pPr>
          </w:p>
          <w:p w:rsidR="00435DEA" w:rsidRPr="00416CDA" w:rsidRDefault="00435DEA" w:rsidP="00416CDA">
            <w:pPr>
              <w:rPr>
                <w:rFonts w:ascii="Arial" w:hAnsi="Arial" w:cs="Arial"/>
              </w:rPr>
            </w:pPr>
          </w:p>
          <w:p w:rsidR="00435DEA" w:rsidRDefault="00435DEA" w:rsidP="00416CDA">
            <w:pPr>
              <w:rPr>
                <w:rFonts w:ascii="Arial" w:hAnsi="Arial" w:cs="Arial"/>
              </w:rPr>
            </w:pPr>
          </w:p>
          <w:p w:rsidR="004503E8" w:rsidRPr="004503E8" w:rsidRDefault="004503E8" w:rsidP="004503E8">
            <w:pPr>
              <w:rPr>
                <w:rFonts w:ascii="Arial" w:hAnsi="Arial" w:cs="Arial"/>
                <w:sz w:val="22"/>
                <w:szCs w:val="22"/>
              </w:rPr>
            </w:pPr>
            <w:r>
              <w:rPr>
                <w:rFonts w:ascii="Arial" w:hAnsi="Arial" w:cs="Arial"/>
                <w:sz w:val="22"/>
                <w:szCs w:val="22"/>
              </w:rPr>
              <w:t>Please see presentation for further details.</w:t>
            </w:r>
          </w:p>
          <w:p w:rsidR="004503E8" w:rsidRPr="00416CDA" w:rsidRDefault="004503E8" w:rsidP="00416CDA">
            <w:pPr>
              <w:rPr>
                <w:rFonts w:ascii="Arial" w:hAnsi="Arial" w:cs="Arial"/>
              </w:rPr>
            </w:pPr>
          </w:p>
          <w:p w:rsidR="00435DEA" w:rsidRPr="00416CDA" w:rsidRDefault="00435DEA" w:rsidP="00416CDA">
            <w:pPr>
              <w:rPr>
                <w:rFonts w:ascii="Arial" w:hAnsi="Arial" w:cs="Arial"/>
              </w:rPr>
            </w:pPr>
          </w:p>
        </w:tc>
        <w:tc>
          <w:tcPr>
            <w:tcW w:w="1488" w:type="dxa"/>
          </w:tcPr>
          <w:p w:rsidR="00435DEA" w:rsidRPr="00416CDA" w:rsidRDefault="00435DEA" w:rsidP="00416CDA">
            <w:pPr>
              <w:rPr>
                <w:rFonts w:ascii="Arial" w:hAnsi="Arial" w:cs="Arial"/>
              </w:rPr>
            </w:pPr>
          </w:p>
        </w:tc>
      </w:tr>
      <w:tr w:rsidR="00435DEA" w:rsidRPr="00151590" w:rsidTr="00284AF5">
        <w:trPr>
          <w:trHeight w:val="163"/>
        </w:trPr>
        <w:tc>
          <w:tcPr>
            <w:tcW w:w="1949" w:type="dxa"/>
          </w:tcPr>
          <w:p w:rsidR="00435DEA" w:rsidRPr="00416CDA" w:rsidRDefault="004F6BDC" w:rsidP="001447AD">
            <w:pPr>
              <w:rPr>
                <w:rFonts w:ascii="Arial" w:hAnsi="Arial" w:cs="Arial"/>
                <w:b/>
              </w:rPr>
            </w:pPr>
            <w:r>
              <w:rPr>
                <w:rFonts w:ascii="Arial" w:hAnsi="Arial" w:cs="Arial"/>
                <w:b/>
                <w:sz w:val="22"/>
                <w:szCs w:val="22"/>
              </w:rPr>
              <w:t>8. Concordat Annual Report</w:t>
            </w:r>
          </w:p>
        </w:tc>
        <w:tc>
          <w:tcPr>
            <w:tcW w:w="1477" w:type="dxa"/>
          </w:tcPr>
          <w:p w:rsidR="00435DEA" w:rsidRPr="00416CDA" w:rsidRDefault="00435DEA" w:rsidP="00416CDA">
            <w:pPr>
              <w:rPr>
                <w:rFonts w:ascii="Arial" w:hAnsi="Arial" w:cs="Arial"/>
              </w:rPr>
            </w:pPr>
          </w:p>
        </w:tc>
        <w:tc>
          <w:tcPr>
            <w:tcW w:w="5599" w:type="dxa"/>
          </w:tcPr>
          <w:p w:rsidR="004F6BDC" w:rsidRDefault="004F6BDC" w:rsidP="00416CDA">
            <w:pPr>
              <w:ind w:left="12"/>
              <w:rPr>
                <w:rFonts w:ascii="Arial" w:hAnsi="Arial" w:cs="Arial"/>
                <w:sz w:val="22"/>
                <w:szCs w:val="22"/>
              </w:rPr>
            </w:pPr>
            <w:r>
              <w:rPr>
                <w:rFonts w:ascii="Arial" w:hAnsi="Arial" w:cs="Arial"/>
                <w:sz w:val="22"/>
                <w:szCs w:val="22"/>
              </w:rPr>
              <w:t xml:space="preserve">Susan Hunter </w:t>
            </w:r>
            <w:r w:rsidR="00E35BFE">
              <w:rPr>
                <w:rFonts w:ascii="Arial" w:hAnsi="Arial" w:cs="Arial"/>
                <w:sz w:val="22"/>
                <w:szCs w:val="22"/>
              </w:rPr>
              <w:t xml:space="preserve">advised that the draft </w:t>
            </w:r>
            <w:r>
              <w:rPr>
                <w:rFonts w:ascii="Arial" w:hAnsi="Arial" w:cs="Arial"/>
                <w:sz w:val="22"/>
                <w:szCs w:val="22"/>
              </w:rPr>
              <w:t>Concordat Annual Report</w:t>
            </w:r>
            <w:r w:rsidR="00E35BFE">
              <w:rPr>
                <w:rFonts w:ascii="Arial" w:hAnsi="Arial" w:cs="Arial"/>
                <w:sz w:val="22"/>
                <w:szCs w:val="22"/>
              </w:rPr>
              <w:t xml:space="preserve"> had been emailed to members and provided an update on the timescale for presenting the report to the Assembly</w:t>
            </w:r>
            <w:r>
              <w:rPr>
                <w:rFonts w:ascii="Arial" w:hAnsi="Arial" w:cs="Arial"/>
                <w:sz w:val="22"/>
                <w:szCs w:val="22"/>
              </w:rPr>
              <w:t xml:space="preserve">. </w:t>
            </w:r>
            <w:r w:rsidR="00E35BFE">
              <w:rPr>
                <w:rFonts w:ascii="Arial" w:hAnsi="Arial" w:cs="Arial"/>
                <w:sz w:val="22"/>
                <w:szCs w:val="22"/>
              </w:rPr>
              <w:t xml:space="preserve">Key milestones included printing the final agreed draft, clearing with Minister and presentation to Assembly members. Members were required to agree their preferred method of presentation. i.e. an oral or written statement at this meeting. In view of the significant progress made against a number of complex commitments </w:t>
            </w:r>
            <w:r>
              <w:rPr>
                <w:rFonts w:ascii="Arial" w:hAnsi="Arial" w:cs="Arial"/>
                <w:sz w:val="22"/>
                <w:szCs w:val="22"/>
              </w:rPr>
              <w:t xml:space="preserve">Susan </w:t>
            </w:r>
            <w:r w:rsidR="00F85408">
              <w:rPr>
                <w:rFonts w:ascii="Arial" w:hAnsi="Arial" w:cs="Arial"/>
                <w:sz w:val="22"/>
                <w:szCs w:val="22"/>
              </w:rPr>
              <w:t>stated that</w:t>
            </w:r>
            <w:r>
              <w:rPr>
                <w:rFonts w:ascii="Arial" w:hAnsi="Arial" w:cs="Arial"/>
                <w:sz w:val="22"/>
                <w:szCs w:val="22"/>
              </w:rPr>
              <w:t xml:space="preserve"> </w:t>
            </w:r>
            <w:r w:rsidR="00E35BFE">
              <w:rPr>
                <w:rFonts w:ascii="Arial" w:hAnsi="Arial" w:cs="Arial"/>
                <w:sz w:val="22"/>
                <w:szCs w:val="22"/>
              </w:rPr>
              <w:t>members may wish to consider an oral statement. Members agreed to this delivery method.</w:t>
            </w:r>
          </w:p>
          <w:p w:rsidR="00A85B59" w:rsidRDefault="00E35BFE">
            <w:pPr>
              <w:ind w:left="12"/>
              <w:rPr>
                <w:rFonts w:ascii="Arial" w:hAnsi="Arial" w:cs="Arial"/>
                <w:sz w:val="22"/>
                <w:szCs w:val="22"/>
              </w:rPr>
            </w:pPr>
            <w:r>
              <w:rPr>
                <w:rFonts w:ascii="Arial" w:hAnsi="Arial" w:cs="Arial"/>
                <w:sz w:val="22"/>
                <w:szCs w:val="22"/>
              </w:rPr>
              <w:t xml:space="preserve">Members were asked to </w:t>
            </w:r>
            <w:r w:rsidR="00F85408">
              <w:rPr>
                <w:rFonts w:ascii="Arial" w:hAnsi="Arial" w:cs="Arial"/>
                <w:sz w:val="22"/>
                <w:szCs w:val="22"/>
              </w:rPr>
              <w:t>provide any</w:t>
            </w:r>
            <w:r w:rsidR="004F6BDC">
              <w:rPr>
                <w:rFonts w:ascii="Arial" w:hAnsi="Arial" w:cs="Arial"/>
                <w:sz w:val="22"/>
                <w:szCs w:val="22"/>
              </w:rPr>
              <w:t xml:space="preserve"> amendments</w:t>
            </w:r>
            <w:r>
              <w:rPr>
                <w:rFonts w:ascii="Arial" w:hAnsi="Arial" w:cs="Arial"/>
                <w:sz w:val="22"/>
                <w:szCs w:val="22"/>
              </w:rPr>
              <w:t xml:space="preserve"> they may wish to </w:t>
            </w:r>
            <w:r w:rsidR="00F85408">
              <w:rPr>
                <w:rFonts w:ascii="Arial" w:hAnsi="Arial" w:cs="Arial"/>
                <w:sz w:val="22"/>
                <w:szCs w:val="22"/>
              </w:rPr>
              <w:t>make to</w:t>
            </w:r>
            <w:r w:rsidR="004F6BDC">
              <w:rPr>
                <w:rFonts w:ascii="Arial" w:hAnsi="Arial" w:cs="Arial"/>
                <w:sz w:val="22"/>
                <w:szCs w:val="22"/>
              </w:rPr>
              <w:t xml:space="preserve"> the report </w:t>
            </w:r>
            <w:r>
              <w:rPr>
                <w:rFonts w:ascii="Arial" w:hAnsi="Arial" w:cs="Arial"/>
                <w:sz w:val="22"/>
                <w:szCs w:val="22"/>
              </w:rPr>
              <w:t xml:space="preserve">no later </w:t>
            </w:r>
            <w:r w:rsidR="00F85408">
              <w:rPr>
                <w:rFonts w:ascii="Arial" w:hAnsi="Arial" w:cs="Arial"/>
                <w:sz w:val="22"/>
                <w:szCs w:val="22"/>
              </w:rPr>
              <w:t>than 17</w:t>
            </w:r>
            <w:r w:rsidR="004F6BDC">
              <w:rPr>
                <w:rFonts w:ascii="Arial" w:hAnsi="Arial" w:cs="Arial"/>
                <w:sz w:val="22"/>
                <w:szCs w:val="22"/>
                <w:vertAlign w:val="superscript"/>
              </w:rPr>
              <w:t xml:space="preserve"> </w:t>
            </w:r>
            <w:r w:rsidR="004F6BDC">
              <w:rPr>
                <w:rFonts w:ascii="Arial" w:hAnsi="Arial" w:cs="Arial"/>
                <w:sz w:val="22"/>
                <w:szCs w:val="22"/>
              </w:rPr>
              <w:t xml:space="preserve">May </w:t>
            </w:r>
            <w:r>
              <w:rPr>
                <w:rFonts w:ascii="Arial" w:hAnsi="Arial" w:cs="Arial"/>
                <w:sz w:val="22"/>
                <w:szCs w:val="22"/>
              </w:rPr>
              <w:t xml:space="preserve">due to the </w:t>
            </w:r>
            <w:r w:rsidR="00F85408">
              <w:rPr>
                <w:rFonts w:ascii="Arial" w:hAnsi="Arial" w:cs="Arial"/>
                <w:sz w:val="22"/>
                <w:szCs w:val="22"/>
              </w:rPr>
              <w:t>tight</w:t>
            </w:r>
            <w:r w:rsidR="004F6BDC">
              <w:rPr>
                <w:rFonts w:ascii="Arial" w:hAnsi="Arial" w:cs="Arial"/>
                <w:sz w:val="22"/>
                <w:szCs w:val="22"/>
              </w:rPr>
              <w:t xml:space="preserve"> timescales</w:t>
            </w:r>
            <w:r>
              <w:rPr>
                <w:rFonts w:ascii="Arial" w:hAnsi="Arial" w:cs="Arial"/>
                <w:sz w:val="22"/>
                <w:szCs w:val="22"/>
              </w:rPr>
              <w:t xml:space="preserve"> for printing and presentation.</w:t>
            </w:r>
            <w:r w:rsidR="004F6BDC">
              <w:rPr>
                <w:rFonts w:ascii="Arial" w:hAnsi="Arial" w:cs="Arial"/>
                <w:sz w:val="22"/>
                <w:szCs w:val="22"/>
              </w:rPr>
              <w:t xml:space="preserve"> </w:t>
            </w:r>
          </w:p>
          <w:p w:rsidR="004F6BDC" w:rsidRDefault="004F6BDC" w:rsidP="00416CDA">
            <w:pPr>
              <w:ind w:left="12"/>
              <w:rPr>
                <w:rFonts w:ascii="Arial" w:hAnsi="Arial" w:cs="Arial"/>
                <w:sz w:val="22"/>
                <w:szCs w:val="22"/>
              </w:rPr>
            </w:pPr>
          </w:p>
          <w:p w:rsidR="00F13174" w:rsidRPr="00CC0073" w:rsidRDefault="004F6BDC" w:rsidP="00656C14">
            <w:pPr>
              <w:ind w:left="12"/>
              <w:rPr>
                <w:rFonts w:ascii="Arial" w:hAnsi="Arial" w:cs="Arial"/>
                <w:sz w:val="22"/>
                <w:szCs w:val="22"/>
              </w:rPr>
            </w:pPr>
            <w:r>
              <w:rPr>
                <w:rFonts w:ascii="Arial" w:hAnsi="Arial" w:cs="Arial"/>
                <w:sz w:val="22"/>
                <w:szCs w:val="22"/>
              </w:rPr>
              <w:t xml:space="preserve">Jack O’Connor advised that this agreement would be finalised in a submission to the Minister seeking agreement on this as the preferred option. </w:t>
            </w:r>
          </w:p>
        </w:tc>
        <w:tc>
          <w:tcPr>
            <w:tcW w:w="3661" w:type="dxa"/>
          </w:tcPr>
          <w:p w:rsidR="00CF0BF6" w:rsidRPr="001447AD" w:rsidRDefault="00CF0BF6" w:rsidP="00CF0BF6">
            <w:pPr>
              <w:rPr>
                <w:rFonts w:ascii="Arial" w:hAnsi="Arial" w:cs="Arial"/>
                <w:sz w:val="22"/>
                <w:szCs w:val="22"/>
              </w:rPr>
            </w:pPr>
          </w:p>
        </w:tc>
        <w:tc>
          <w:tcPr>
            <w:tcW w:w="1488" w:type="dxa"/>
          </w:tcPr>
          <w:p w:rsidR="001447AD" w:rsidRDefault="001447AD" w:rsidP="00416CDA">
            <w:pPr>
              <w:rPr>
                <w:rFonts w:ascii="Arial" w:hAnsi="Arial" w:cs="Arial"/>
                <w:sz w:val="22"/>
                <w:szCs w:val="22"/>
              </w:rPr>
            </w:pPr>
          </w:p>
          <w:p w:rsidR="00CC0073" w:rsidRDefault="00CC0073" w:rsidP="00416CDA">
            <w:pPr>
              <w:rPr>
                <w:rFonts w:ascii="Arial" w:hAnsi="Arial" w:cs="Arial"/>
                <w:sz w:val="22"/>
                <w:szCs w:val="22"/>
              </w:rPr>
            </w:pPr>
          </w:p>
          <w:p w:rsidR="00CC0073" w:rsidRDefault="00CC0073" w:rsidP="00416CDA">
            <w:pPr>
              <w:rPr>
                <w:rFonts w:ascii="Arial" w:hAnsi="Arial" w:cs="Arial"/>
                <w:sz w:val="22"/>
                <w:szCs w:val="22"/>
              </w:rPr>
            </w:pPr>
          </w:p>
          <w:p w:rsidR="00CC0073" w:rsidRDefault="00CC0073" w:rsidP="00416CDA">
            <w:pPr>
              <w:rPr>
                <w:rFonts w:ascii="Arial" w:hAnsi="Arial" w:cs="Arial"/>
                <w:sz w:val="22"/>
                <w:szCs w:val="22"/>
              </w:rPr>
            </w:pPr>
          </w:p>
          <w:p w:rsidR="00CC0073" w:rsidRDefault="00CC0073" w:rsidP="00416CDA">
            <w:pPr>
              <w:rPr>
                <w:rFonts w:ascii="Arial" w:hAnsi="Arial" w:cs="Arial"/>
                <w:sz w:val="22"/>
                <w:szCs w:val="22"/>
              </w:rPr>
            </w:pPr>
          </w:p>
          <w:p w:rsidR="00FB2680" w:rsidRDefault="00FB2680" w:rsidP="00416CDA">
            <w:pPr>
              <w:rPr>
                <w:rFonts w:ascii="Arial" w:hAnsi="Arial" w:cs="Arial"/>
                <w:sz w:val="22"/>
                <w:szCs w:val="22"/>
              </w:rPr>
            </w:pPr>
          </w:p>
          <w:p w:rsidR="00FB2680" w:rsidRDefault="00FB2680" w:rsidP="00416CDA">
            <w:pPr>
              <w:rPr>
                <w:rFonts w:ascii="Arial" w:hAnsi="Arial" w:cs="Arial"/>
                <w:sz w:val="22"/>
                <w:szCs w:val="22"/>
              </w:rPr>
            </w:pPr>
          </w:p>
          <w:p w:rsidR="00FB2680" w:rsidRDefault="00FB2680" w:rsidP="00416CDA">
            <w:pPr>
              <w:rPr>
                <w:rFonts w:ascii="Arial" w:hAnsi="Arial" w:cs="Arial"/>
                <w:sz w:val="22"/>
                <w:szCs w:val="22"/>
              </w:rPr>
            </w:pPr>
          </w:p>
          <w:p w:rsidR="00FB2680" w:rsidRDefault="00FB2680" w:rsidP="00416CDA">
            <w:pPr>
              <w:rPr>
                <w:rFonts w:ascii="Arial" w:hAnsi="Arial" w:cs="Arial"/>
                <w:sz w:val="22"/>
                <w:szCs w:val="22"/>
              </w:rPr>
            </w:pPr>
          </w:p>
          <w:p w:rsidR="002C1CB1" w:rsidRDefault="002C1CB1" w:rsidP="00416CDA">
            <w:pPr>
              <w:rPr>
                <w:rFonts w:ascii="Arial" w:hAnsi="Arial" w:cs="Arial"/>
                <w:sz w:val="22"/>
                <w:szCs w:val="22"/>
              </w:rPr>
            </w:pPr>
          </w:p>
          <w:p w:rsidR="002C1CB1" w:rsidRDefault="002C1CB1" w:rsidP="00416CDA">
            <w:pPr>
              <w:rPr>
                <w:rFonts w:ascii="Arial" w:hAnsi="Arial" w:cs="Arial"/>
                <w:sz w:val="22"/>
                <w:szCs w:val="22"/>
              </w:rPr>
            </w:pPr>
          </w:p>
          <w:p w:rsidR="001447AD" w:rsidRDefault="001447AD" w:rsidP="00416CDA">
            <w:pPr>
              <w:rPr>
                <w:rFonts w:ascii="Arial" w:hAnsi="Arial" w:cs="Arial"/>
                <w:sz w:val="22"/>
                <w:szCs w:val="22"/>
              </w:rPr>
            </w:pPr>
          </w:p>
          <w:p w:rsidR="001447AD" w:rsidRDefault="001447AD" w:rsidP="00416CDA">
            <w:pPr>
              <w:rPr>
                <w:rFonts w:ascii="Arial" w:hAnsi="Arial" w:cs="Arial"/>
                <w:sz w:val="22"/>
                <w:szCs w:val="22"/>
              </w:rPr>
            </w:pPr>
          </w:p>
          <w:p w:rsidR="00CF0BF6" w:rsidRDefault="00CF0BF6" w:rsidP="00416CDA">
            <w:pPr>
              <w:rPr>
                <w:rFonts w:ascii="Arial" w:hAnsi="Arial" w:cs="Arial"/>
                <w:sz w:val="22"/>
                <w:szCs w:val="22"/>
              </w:rPr>
            </w:pPr>
          </w:p>
          <w:p w:rsidR="00CF0BF6" w:rsidRDefault="00CF0BF6" w:rsidP="00416CDA">
            <w:pPr>
              <w:rPr>
                <w:rFonts w:ascii="Arial" w:hAnsi="Arial" w:cs="Arial"/>
                <w:sz w:val="22"/>
                <w:szCs w:val="22"/>
              </w:rPr>
            </w:pPr>
          </w:p>
          <w:p w:rsidR="00CF0BF6" w:rsidRDefault="00CF0BF6" w:rsidP="00416CDA">
            <w:pPr>
              <w:rPr>
                <w:rFonts w:ascii="Arial" w:hAnsi="Arial" w:cs="Arial"/>
                <w:sz w:val="22"/>
                <w:szCs w:val="22"/>
              </w:rPr>
            </w:pPr>
          </w:p>
          <w:p w:rsidR="003327E8" w:rsidRDefault="003327E8" w:rsidP="00416CDA">
            <w:pPr>
              <w:rPr>
                <w:rFonts w:ascii="Arial" w:hAnsi="Arial" w:cs="Arial"/>
                <w:sz w:val="22"/>
                <w:szCs w:val="22"/>
              </w:rPr>
            </w:pPr>
          </w:p>
          <w:p w:rsidR="003327E8" w:rsidRDefault="003327E8" w:rsidP="00416CDA">
            <w:pPr>
              <w:rPr>
                <w:rFonts w:ascii="Arial" w:hAnsi="Arial" w:cs="Arial"/>
                <w:sz w:val="22"/>
                <w:szCs w:val="22"/>
              </w:rPr>
            </w:pPr>
          </w:p>
          <w:p w:rsidR="003327E8" w:rsidRDefault="003327E8" w:rsidP="00416CDA">
            <w:pPr>
              <w:rPr>
                <w:rFonts w:ascii="Arial" w:hAnsi="Arial" w:cs="Arial"/>
                <w:sz w:val="22"/>
                <w:szCs w:val="22"/>
              </w:rPr>
            </w:pPr>
          </w:p>
          <w:p w:rsidR="003327E8" w:rsidRDefault="003327E8" w:rsidP="00416CDA">
            <w:pPr>
              <w:rPr>
                <w:rFonts w:ascii="Arial" w:hAnsi="Arial" w:cs="Arial"/>
                <w:sz w:val="22"/>
                <w:szCs w:val="22"/>
              </w:rPr>
            </w:pPr>
          </w:p>
          <w:p w:rsidR="003327E8" w:rsidRDefault="003327E8" w:rsidP="00416CDA">
            <w:pPr>
              <w:rPr>
                <w:rFonts w:ascii="Arial" w:hAnsi="Arial" w:cs="Arial"/>
                <w:sz w:val="22"/>
                <w:szCs w:val="22"/>
              </w:rPr>
            </w:pPr>
          </w:p>
          <w:p w:rsidR="003327E8" w:rsidRDefault="003327E8" w:rsidP="00416CDA">
            <w:pPr>
              <w:rPr>
                <w:rFonts w:ascii="Arial" w:hAnsi="Arial" w:cs="Arial"/>
                <w:sz w:val="22"/>
                <w:szCs w:val="22"/>
              </w:rPr>
            </w:pPr>
          </w:p>
          <w:p w:rsidR="003327E8" w:rsidRDefault="003327E8" w:rsidP="00416CDA">
            <w:pPr>
              <w:rPr>
                <w:rFonts w:ascii="Arial" w:hAnsi="Arial" w:cs="Arial"/>
                <w:sz w:val="22"/>
                <w:szCs w:val="22"/>
              </w:rPr>
            </w:pPr>
          </w:p>
          <w:p w:rsidR="003327E8" w:rsidRDefault="003327E8" w:rsidP="00416CDA">
            <w:pPr>
              <w:rPr>
                <w:rFonts w:ascii="Arial" w:hAnsi="Arial" w:cs="Arial"/>
                <w:sz w:val="22"/>
                <w:szCs w:val="22"/>
              </w:rPr>
            </w:pPr>
          </w:p>
          <w:p w:rsidR="003327E8" w:rsidRPr="001447AD" w:rsidRDefault="003327E8" w:rsidP="00416CDA">
            <w:pPr>
              <w:rPr>
                <w:rFonts w:ascii="Arial" w:hAnsi="Arial" w:cs="Arial"/>
                <w:sz w:val="22"/>
                <w:szCs w:val="22"/>
              </w:rPr>
            </w:pPr>
          </w:p>
        </w:tc>
      </w:tr>
      <w:tr w:rsidR="00F13174" w:rsidRPr="00151590" w:rsidTr="00284AF5">
        <w:trPr>
          <w:trHeight w:val="163"/>
        </w:trPr>
        <w:tc>
          <w:tcPr>
            <w:tcW w:w="1949" w:type="dxa"/>
          </w:tcPr>
          <w:p w:rsidR="00F13174" w:rsidRDefault="00F13174" w:rsidP="001447AD">
            <w:pPr>
              <w:rPr>
                <w:rFonts w:ascii="Arial" w:hAnsi="Arial" w:cs="Arial"/>
                <w:b/>
                <w:sz w:val="22"/>
                <w:szCs w:val="22"/>
              </w:rPr>
            </w:pPr>
          </w:p>
          <w:p w:rsidR="00F13174" w:rsidRDefault="00F13174" w:rsidP="001447AD">
            <w:pPr>
              <w:rPr>
                <w:rFonts w:ascii="Arial" w:hAnsi="Arial" w:cs="Arial"/>
                <w:b/>
                <w:sz w:val="22"/>
                <w:szCs w:val="22"/>
              </w:rPr>
            </w:pPr>
            <w:r>
              <w:rPr>
                <w:rFonts w:ascii="Arial" w:hAnsi="Arial" w:cs="Arial"/>
                <w:b/>
                <w:sz w:val="22"/>
                <w:szCs w:val="22"/>
              </w:rPr>
              <w:t>9. AOB</w:t>
            </w:r>
          </w:p>
        </w:tc>
        <w:tc>
          <w:tcPr>
            <w:tcW w:w="1477" w:type="dxa"/>
          </w:tcPr>
          <w:p w:rsidR="00F13174" w:rsidRPr="00416CDA" w:rsidRDefault="00F13174" w:rsidP="00416CDA">
            <w:pPr>
              <w:rPr>
                <w:rFonts w:ascii="Arial" w:hAnsi="Arial" w:cs="Arial"/>
              </w:rPr>
            </w:pPr>
          </w:p>
        </w:tc>
        <w:tc>
          <w:tcPr>
            <w:tcW w:w="5599" w:type="dxa"/>
          </w:tcPr>
          <w:p w:rsidR="00F13174" w:rsidRDefault="00F13174" w:rsidP="00416CDA">
            <w:pPr>
              <w:ind w:left="12"/>
              <w:rPr>
                <w:rFonts w:ascii="Arial" w:hAnsi="Arial" w:cs="Arial"/>
                <w:sz w:val="22"/>
                <w:szCs w:val="22"/>
              </w:rPr>
            </w:pPr>
          </w:p>
          <w:p w:rsidR="00F13174" w:rsidRDefault="00656C14" w:rsidP="00416CDA">
            <w:pPr>
              <w:ind w:left="12"/>
              <w:rPr>
                <w:rFonts w:ascii="Arial" w:hAnsi="Arial" w:cs="Arial"/>
                <w:sz w:val="22"/>
                <w:szCs w:val="22"/>
              </w:rPr>
            </w:pPr>
            <w:r>
              <w:rPr>
                <w:rFonts w:ascii="Arial" w:hAnsi="Arial" w:cs="Arial"/>
                <w:sz w:val="22"/>
                <w:szCs w:val="22"/>
              </w:rPr>
              <w:t xml:space="preserve">Marie Cavanagh advised that there were no current procurement issues but that the Voluntary and Community panel had suggested some discussion around the issue of social partners within the procurement debate. </w:t>
            </w:r>
            <w:r w:rsidR="00F13174">
              <w:rPr>
                <w:rFonts w:ascii="Arial" w:hAnsi="Arial" w:cs="Arial"/>
                <w:sz w:val="22"/>
                <w:szCs w:val="22"/>
              </w:rPr>
              <w:t xml:space="preserve"> </w:t>
            </w:r>
          </w:p>
          <w:p w:rsidR="00F13174" w:rsidRDefault="00F13174" w:rsidP="00416CDA">
            <w:pPr>
              <w:ind w:left="12"/>
              <w:rPr>
                <w:rFonts w:ascii="Arial" w:hAnsi="Arial" w:cs="Arial"/>
                <w:sz w:val="22"/>
                <w:szCs w:val="22"/>
              </w:rPr>
            </w:pPr>
          </w:p>
          <w:p w:rsidR="00F13174" w:rsidRDefault="00F13174" w:rsidP="00416CDA">
            <w:pPr>
              <w:ind w:left="12"/>
              <w:rPr>
                <w:rFonts w:ascii="Arial" w:hAnsi="Arial" w:cs="Arial"/>
                <w:sz w:val="22"/>
                <w:szCs w:val="22"/>
              </w:rPr>
            </w:pPr>
          </w:p>
          <w:p w:rsidR="00F13174" w:rsidRDefault="00F13174" w:rsidP="00416CDA">
            <w:pPr>
              <w:ind w:left="12"/>
              <w:rPr>
                <w:rFonts w:ascii="Arial" w:hAnsi="Arial" w:cs="Arial"/>
                <w:sz w:val="22"/>
                <w:szCs w:val="22"/>
              </w:rPr>
            </w:pPr>
          </w:p>
          <w:p w:rsidR="00F13174" w:rsidRDefault="00F13174" w:rsidP="00416CDA">
            <w:pPr>
              <w:ind w:left="12"/>
              <w:rPr>
                <w:rFonts w:ascii="Arial" w:hAnsi="Arial" w:cs="Arial"/>
                <w:sz w:val="22"/>
                <w:szCs w:val="22"/>
              </w:rPr>
            </w:pPr>
          </w:p>
          <w:p w:rsidR="00284AF5" w:rsidRDefault="00284AF5" w:rsidP="00416CDA">
            <w:pPr>
              <w:ind w:left="12"/>
              <w:rPr>
                <w:rFonts w:ascii="Arial" w:hAnsi="Arial" w:cs="Arial"/>
                <w:sz w:val="22"/>
                <w:szCs w:val="22"/>
              </w:rPr>
            </w:pPr>
          </w:p>
          <w:p w:rsidR="00284AF5" w:rsidRDefault="00284AF5" w:rsidP="00416CDA">
            <w:pPr>
              <w:ind w:left="12"/>
              <w:rPr>
                <w:rFonts w:ascii="Arial" w:hAnsi="Arial" w:cs="Arial"/>
                <w:sz w:val="22"/>
                <w:szCs w:val="22"/>
              </w:rPr>
            </w:pPr>
          </w:p>
          <w:p w:rsidR="00284AF5" w:rsidRDefault="00284AF5" w:rsidP="00416CDA">
            <w:pPr>
              <w:ind w:left="12"/>
              <w:rPr>
                <w:rFonts w:ascii="Arial" w:hAnsi="Arial" w:cs="Arial"/>
                <w:sz w:val="22"/>
                <w:szCs w:val="22"/>
              </w:rPr>
            </w:pPr>
          </w:p>
          <w:p w:rsidR="00F13174" w:rsidRDefault="00F13174" w:rsidP="00416CDA">
            <w:pPr>
              <w:ind w:left="12"/>
              <w:rPr>
                <w:rFonts w:ascii="Arial" w:hAnsi="Arial" w:cs="Arial"/>
                <w:sz w:val="22"/>
                <w:szCs w:val="22"/>
              </w:rPr>
            </w:pPr>
          </w:p>
          <w:p w:rsidR="00F13174" w:rsidRDefault="00F13174" w:rsidP="00416CDA">
            <w:pPr>
              <w:ind w:left="12"/>
              <w:rPr>
                <w:rFonts w:ascii="Arial" w:hAnsi="Arial" w:cs="Arial"/>
                <w:sz w:val="22"/>
                <w:szCs w:val="22"/>
              </w:rPr>
            </w:pPr>
            <w:r>
              <w:rPr>
                <w:rFonts w:ascii="Arial" w:hAnsi="Arial" w:cs="Arial"/>
                <w:sz w:val="22"/>
                <w:szCs w:val="22"/>
              </w:rPr>
              <w:t xml:space="preserve">Glenda Davies expressed concerns around </w:t>
            </w:r>
            <w:r w:rsidR="00284AF5">
              <w:rPr>
                <w:rFonts w:ascii="Arial" w:hAnsi="Arial" w:cs="Arial"/>
                <w:sz w:val="22"/>
                <w:szCs w:val="22"/>
              </w:rPr>
              <w:t>match funding between Departments and lack of communication.</w:t>
            </w:r>
            <w:r>
              <w:rPr>
                <w:rFonts w:ascii="Arial" w:hAnsi="Arial" w:cs="Arial"/>
                <w:sz w:val="22"/>
                <w:szCs w:val="22"/>
              </w:rPr>
              <w:t xml:space="preserve"> </w:t>
            </w:r>
            <w:r w:rsidR="00284AF5">
              <w:rPr>
                <w:rFonts w:ascii="Arial" w:hAnsi="Arial" w:cs="Arial"/>
                <w:sz w:val="22"/>
                <w:szCs w:val="22"/>
              </w:rPr>
              <w:t>Glenda also asked for greater clarity on the impacts of Welfare Reform, Social Housing Issues, and changes in relationships following</w:t>
            </w:r>
            <w:r>
              <w:rPr>
                <w:rFonts w:ascii="Arial" w:hAnsi="Arial" w:cs="Arial"/>
                <w:sz w:val="22"/>
                <w:szCs w:val="22"/>
              </w:rPr>
              <w:t xml:space="preserve"> the announcement of the breakup of the Housing Executive</w:t>
            </w:r>
            <w:r w:rsidR="00284AF5">
              <w:rPr>
                <w:rFonts w:ascii="Arial" w:hAnsi="Arial" w:cs="Arial"/>
                <w:sz w:val="22"/>
                <w:szCs w:val="22"/>
              </w:rPr>
              <w:t xml:space="preserve"> and potential increases in rent.</w:t>
            </w:r>
          </w:p>
          <w:p w:rsidR="00F13174" w:rsidRDefault="00F13174" w:rsidP="00416CDA">
            <w:pPr>
              <w:ind w:left="12"/>
              <w:rPr>
                <w:rFonts w:ascii="Arial" w:hAnsi="Arial" w:cs="Arial"/>
                <w:sz w:val="22"/>
                <w:szCs w:val="22"/>
              </w:rPr>
            </w:pPr>
          </w:p>
          <w:p w:rsidR="00F13174" w:rsidRDefault="00F13174" w:rsidP="00416CDA">
            <w:pPr>
              <w:ind w:left="12"/>
              <w:rPr>
                <w:rFonts w:ascii="Arial" w:hAnsi="Arial" w:cs="Arial"/>
                <w:sz w:val="22"/>
                <w:szCs w:val="22"/>
              </w:rPr>
            </w:pPr>
          </w:p>
          <w:p w:rsidR="00F13174" w:rsidRDefault="00F13174" w:rsidP="00416CDA">
            <w:pPr>
              <w:ind w:left="12"/>
              <w:rPr>
                <w:rFonts w:ascii="Arial" w:hAnsi="Arial" w:cs="Arial"/>
                <w:sz w:val="22"/>
                <w:szCs w:val="22"/>
              </w:rPr>
            </w:pPr>
          </w:p>
          <w:p w:rsidR="00F13174" w:rsidRDefault="00284AF5" w:rsidP="00416CDA">
            <w:pPr>
              <w:ind w:left="12"/>
              <w:rPr>
                <w:rFonts w:ascii="Arial" w:hAnsi="Arial" w:cs="Arial"/>
                <w:sz w:val="22"/>
                <w:szCs w:val="22"/>
              </w:rPr>
            </w:pPr>
            <w:r>
              <w:rPr>
                <w:rFonts w:ascii="Arial" w:hAnsi="Arial" w:cs="Arial"/>
                <w:sz w:val="22"/>
                <w:szCs w:val="22"/>
              </w:rPr>
              <w:t>Jonny Currie asked for a further update at next Joint Forum on Welfare Reform engagement.</w:t>
            </w:r>
          </w:p>
          <w:p w:rsidR="00F13174" w:rsidRDefault="00F13174" w:rsidP="00416CDA">
            <w:pPr>
              <w:ind w:left="12"/>
              <w:rPr>
                <w:rFonts w:ascii="Arial" w:hAnsi="Arial" w:cs="Arial"/>
                <w:sz w:val="22"/>
                <w:szCs w:val="22"/>
              </w:rPr>
            </w:pPr>
          </w:p>
          <w:p w:rsidR="00284AF5" w:rsidRDefault="00284AF5" w:rsidP="00416CDA">
            <w:pPr>
              <w:ind w:left="12"/>
              <w:rPr>
                <w:rFonts w:ascii="Arial" w:hAnsi="Arial" w:cs="Arial"/>
                <w:sz w:val="22"/>
                <w:szCs w:val="22"/>
              </w:rPr>
            </w:pPr>
          </w:p>
        </w:tc>
        <w:tc>
          <w:tcPr>
            <w:tcW w:w="3661" w:type="dxa"/>
          </w:tcPr>
          <w:p w:rsidR="00F13174" w:rsidRPr="001447AD" w:rsidRDefault="00F13174" w:rsidP="00CF0BF6">
            <w:pPr>
              <w:rPr>
                <w:rFonts w:ascii="Arial" w:hAnsi="Arial" w:cs="Arial"/>
                <w:sz w:val="22"/>
                <w:szCs w:val="22"/>
              </w:rPr>
            </w:pPr>
          </w:p>
        </w:tc>
        <w:tc>
          <w:tcPr>
            <w:tcW w:w="1488" w:type="dxa"/>
          </w:tcPr>
          <w:p w:rsidR="00F13174" w:rsidRDefault="00F13174" w:rsidP="00416CDA">
            <w:pPr>
              <w:rPr>
                <w:rFonts w:ascii="Arial" w:hAnsi="Arial" w:cs="Arial"/>
                <w:sz w:val="22"/>
                <w:szCs w:val="22"/>
              </w:rPr>
            </w:pPr>
          </w:p>
          <w:p w:rsidR="00F13174" w:rsidRDefault="00F13174" w:rsidP="00416CDA">
            <w:pPr>
              <w:rPr>
                <w:rFonts w:ascii="Arial" w:hAnsi="Arial" w:cs="Arial"/>
                <w:sz w:val="22"/>
                <w:szCs w:val="22"/>
              </w:rPr>
            </w:pPr>
            <w:r>
              <w:rPr>
                <w:rFonts w:ascii="Arial" w:hAnsi="Arial" w:cs="Arial"/>
                <w:sz w:val="22"/>
                <w:szCs w:val="22"/>
              </w:rPr>
              <w:t>Procurement issue to be discussed at next Joint Forum meeting.</w:t>
            </w:r>
          </w:p>
          <w:p w:rsidR="00284AF5" w:rsidRDefault="00284AF5" w:rsidP="00416CDA">
            <w:pPr>
              <w:rPr>
                <w:rFonts w:ascii="Arial" w:hAnsi="Arial" w:cs="Arial"/>
                <w:sz w:val="22"/>
                <w:szCs w:val="22"/>
              </w:rPr>
            </w:pPr>
          </w:p>
          <w:p w:rsidR="00284AF5" w:rsidRDefault="00284AF5" w:rsidP="00416CDA">
            <w:pPr>
              <w:rPr>
                <w:rFonts w:ascii="Arial" w:hAnsi="Arial" w:cs="Arial"/>
                <w:sz w:val="22"/>
                <w:szCs w:val="22"/>
              </w:rPr>
            </w:pPr>
          </w:p>
          <w:p w:rsidR="00284AF5" w:rsidRDefault="00284AF5" w:rsidP="00416CDA">
            <w:pPr>
              <w:rPr>
                <w:rFonts w:ascii="Arial" w:hAnsi="Arial" w:cs="Arial"/>
                <w:sz w:val="22"/>
                <w:szCs w:val="22"/>
              </w:rPr>
            </w:pPr>
          </w:p>
          <w:p w:rsidR="00284AF5" w:rsidRDefault="00284AF5" w:rsidP="00416CDA">
            <w:pPr>
              <w:rPr>
                <w:rFonts w:ascii="Arial" w:hAnsi="Arial" w:cs="Arial"/>
                <w:sz w:val="22"/>
                <w:szCs w:val="22"/>
              </w:rPr>
            </w:pPr>
          </w:p>
          <w:p w:rsidR="009007D9" w:rsidRDefault="009007D9" w:rsidP="00416CDA">
            <w:pPr>
              <w:rPr>
                <w:rFonts w:ascii="Arial" w:hAnsi="Arial" w:cs="Arial"/>
                <w:sz w:val="22"/>
                <w:szCs w:val="22"/>
              </w:rPr>
            </w:pPr>
          </w:p>
          <w:p w:rsidR="009007D9" w:rsidRDefault="009007D9" w:rsidP="00416CDA">
            <w:pPr>
              <w:rPr>
                <w:rFonts w:ascii="Arial" w:hAnsi="Arial" w:cs="Arial"/>
                <w:sz w:val="22"/>
                <w:szCs w:val="22"/>
              </w:rPr>
            </w:pPr>
          </w:p>
          <w:p w:rsidR="009007D9" w:rsidRDefault="009007D9" w:rsidP="00416CDA">
            <w:pPr>
              <w:rPr>
                <w:rFonts w:ascii="Arial" w:hAnsi="Arial" w:cs="Arial"/>
                <w:sz w:val="22"/>
                <w:szCs w:val="22"/>
              </w:rPr>
            </w:pPr>
          </w:p>
          <w:p w:rsidR="00284AF5" w:rsidRDefault="00284AF5" w:rsidP="00416CDA">
            <w:pPr>
              <w:rPr>
                <w:rFonts w:ascii="Arial" w:hAnsi="Arial" w:cs="Arial"/>
                <w:sz w:val="22"/>
                <w:szCs w:val="22"/>
              </w:rPr>
            </w:pPr>
            <w:r>
              <w:rPr>
                <w:rFonts w:ascii="Arial" w:hAnsi="Arial" w:cs="Arial"/>
                <w:sz w:val="22"/>
                <w:szCs w:val="22"/>
              </w:rPr>
              <w:t>Secretariat to follow up on issues listed by Glenda Davies.</w:t>
            </w:r>
          </w:p>
          <w:p w:rsidR="00284AF5" w:rsidRDefault="00284AF5" w:rsidP="00416CDA">
            <w:pPr>
              <w:rPr>
                <w:rFonts w:ascii="Arial" w:hAnsi="Arial" w:cs="Arial"/>
                <w:sz w:val="22"/>
                <w:szCs w:val="22"/>
              </w:rPr>
            </w:pPr>
          </w:p>
          <w:p w:rsidR="00284AF5" w:rsidRDefault="00284AF5" w:rsidP="00416CDA">
            <w:pPr>
              <w:rPr>
                <w:rFonts w:ascii="Arial" w:hAnsi="Arial" w:cs="Arial"/>
                <w:sz w:val="22"/>
                <w:szCs w:val="22"/>
              </w:rPr>
            </w:pPr>
          </w:p>
          <w:p w:rsidR="00284AF5" w:rsidRDefault="00284AF5" w:rsidP="00416CDA">
            <w:pPr>
              <w:rPr>
                <w:rFonts w:ascii="Arial" w:hAnsi="Arial" w:cs="Arial"/>
                <w:sz w:val="22"/>
                <w:szCs w:val="22"/>
              </w:rPr>
            </w:pPr>
          </w:p>
          <w:p w:rsidR="00284AF5" w:rsidRDefault="00284AF5" w:rsidP="00416CDA">
            <w:pPr>
              <w:rPr>
                <w:rFonts w:ascii="Arial" w:hAnsi="Arial" w:cs="Arial"/>
                <w:sz w:val="22"/>
                <w:szCs w:val="22"/>
              </w:rPr>
            </w:pPr>
          </w:p>
          <w:p w:rsidR="00284AF5" w:rsidRDefault="00284AF5" w:rsidP="00416CDA">
            <w:pPr>
              <w:rPr>
                <w:rFonts w:ascii="Arial" w:hAnsi="Arial" w:cs="Arial"/>
                <w:sz w:val="22"/>
                <w:szCs w:val="22"/>
              </w:rPr>
            </w:pPr>
            <w:r>
              <w:rPr>
                <w:rFonts w:ascii="Arial" w:hAnsi="Arial" w:cs="Arial"/>
                <w:sz w:val="22"/>
                <w:szCs w:val="22"/>
              </w:rPr>
              <w:t>Welfare Reform engagement to be included at next Joint Forum meet</w:t>
            </w:r>
            <w:r w:rsidR="00A44537">
              <w:rPr>
                <w:rFonts w:ascii="Arial" w:hAnsi="Arial" w:cs="Arial"/>
                <w:sz w:val="22"/>
                <w:szCs w:val="22"/>
              </w:rPr>
              <w:t>ing.</w:t>
            </w:r>
          </w:p>
        </w:tc>
      </w:tr>
    </w:tbl>
    <w:p w:rsidR="00435DEA" w:rsidRPr="00C703D0" w:rsidRDefault="00435DEA" w:rsidP="00C703D0">
      <w:pPr>
        <w:rPr>
          <w:rFonts w:ascii="Arial" w:hAnsi="Arial" w:cs="Arial"/>
          <w:b/>
          <w:sz w:val="28"/>
          <w:szCs w:val="28"/>
        </w:rPr>
      </w:pPr>
    </w:p>
    <w:sectPr w:rsidR="00435DEA" w:rsidRPr="00C703D0" w:rsidSect="00BF621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4DA"/>
    <w:multiLevelType w:val="hybridMultilevel"/>
    <w:tmpl w:val="7BFE34C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4393685"/>
    <w:multiLevelType w:val="hybridMultilevel"/>
    <w:tmpl w:val="F97C9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391653"/>
    <w:multiLevelType w:val="hybridMultilevel"/>
    <w:tmpl w:val="6A86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26AED"/>
    <w:multiLevelType w:val="hybridMultilevel"/>
    <w:tmpl w:val="BBF8A73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5F331E8"/>
    <w:multiLevelType w:val="hybridMultilevel"/>
    <w:tmpl w:val="8C3C5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F2575"/>
    <w:multiLevelType w:val="hybridMultilevel"/>
    <w:tmpl w:val="E68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029B7"/>
    <w:multiLevelType w:val="hybridMultilevel"/>
    <w:tmpl w:val="48BE1A9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207C7F60"/>
    <w:multiLevelType w:val="hybridMultilevel"/>
    <w:tmpl w:val="95545826"/>
    <w:lvl w:ilvl="0" w:tplc="2C203FC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23362B"/>
    <w:multiLevelType w:val="hybridMultilevel"/>
    <w:tmpl w:val="9E548462"/>
    <w:lvl w:ilvl="0" w:tplc="2C203FCE">
      <w:start w:val="1"/>
      <w:numFmt w:val="bullet"/>
      <w:lvlText w:val=""/>
      <w:lvlJc w:val="left"/>
      <w:pPr>
        <w:tabs>
          <w:tab w:val="num" w:pos="420"/>
        </w:tabs>
        <w:ind w:left="420" w:hanging="360"/>
      </w:pPr>
      <w:rPr>
        <w:rFonts w:ascii="Symbol" w:hAnsi="Symbol" w:hint="default"/>
        <w:color w:val="auto"/>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CC07BEE"/>
    <w:multiLevelType w:val="hybridMultilevel"/>
    <w:tmpl w:val="0142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A1CD2"/>
    <w:multiLevelType w:val="hybridMultilevel"/>
    <w:tmpl w:val="AA3AE6A8"/>
    <w:lvl w:ilvl="0" w:tplc="2C203FC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E87132"/>
    <w:multiLevelType w:val="hybridMultilevel"/>
    <w:tmpl w:val="CC34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2C529D"/>
    <w:multiLevelType w:val="hybridMultilevel"/>
    <w:tmpl w:val="36DE5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7F6CC9"/>
    <w:multiLevelType w:val="hybridMultilevel"/>
    <w:tmpl w:val="5382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654FF"/>
    <w:multiLevelType w:val="hybridMultilevel"/>
    <w:tmpl w:val="FDF2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F72F11"/>
    <w:multiLevelType w:val="hybridMultilevel"/>
    <w:tmpl w:val="825A2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5506F53"/>
    <w:multiLevelType w:val="hybridMultilevel"/>
    <w:tmpl w:val="0302C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163A96"/>
    <w:multiLevelType w:val="hybridMultilevel"/>
    <w:tmpl w:val="AC1AE7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F3E51AF"/>
    <w:multiLevelType w:val="hybridMultilevel"/>
    <w:tmpl w:val="3B246112"/>
    <w:lvl w:ilvl="0" w:tplc="2C203FC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8"/>
  </w:num>
  <w:num w:numId="2">
    <w:abstractNumId w:val="10"/>
  </w:num>
  <w:num w:numId="3">
    <w:abstractNumId w:val="8"/>
  </w:num>
  <w:num w:numId="4">
    <w:abstractNumId w:val="7"/>
  </w:num>
  <w:num w:numId="5">
    <w:abstractNumId w:val="15"/>
  </w:num>
  <w:num w:numId="6">
    <w:abstractNumId w:val="17"/>
  </w:num>
  <w:num w:numId="7">
    <w:abstractNumId w:val="11"/>
  </w:num>
  <w:num w:numId="8">
    <w:abstractNumId w:val="2"/>
  </w:num>
  <w:num w:numId="9">
    <w:abstractNumId w:val="9"/>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6"/>
  </w:num>
  <w:num w:numId="15">
    <w:abstractNumId w:val="5"/>
  </w:num>
  <w:num w:numId="16">
    <w:abstractNumId w:val="13"/>
  </w:num>
  <w:num w:numId="17">
    <w:abstractNumId w:val="14"/>
  </w:num>
  <w:num w:numId="18">
    <w:abstractNumId w:val="16"/>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0099E"/>
    <w:rsid w:val="0000710F"/>
    <w:rsid w:val="00017B32"/>
    <w:rsid w:val="0002526B"/>
    <w:rsid w:val="00027AB6"/>
    <w:rsid w:val="000312D6"/>
    <w:rsid w:val="00031FA9"/>
    <w:rsid w:val="00035113"/>
    <w:rsid w:val="00037C67"/>
    <w:rsid w:val="000671F1"/>
    <w:rsid w:val="00071808"/>
    <w:rsid w:val="00076005"/>
    <w:rsid w:val="00080C7C"/>
    <w:rsid w:val="00080E86"/>
    <w:rsid w:val="000856AD"/>
    <w:rsid w:val="0009137B"/>
    <w:rsid w:val="000913B1"/>
    <w:rsid w:val="00097A8C"/>
    <w:rsid w:val="000A1A9E"/>
    <w:rsid w:val="000A3E62"/>
    <w:rsid w:val="000D5C30"/>
    <w:rsid w:val="000F2721"/>
    <w:rsid w:val="00101A3F"/>
    <w:rsid w:val="001043F4"/>
    <w:rsid w:val="00110000"/>
    <w:rsid w:val="00111387"/>
    <w:rsid w:val="00117164"/>
    <w:rsid w:val="00124574"/>
    <w:rsid w:val="001322B1"/>
    <w:rsid w:val="00136B08"/>
    <w:rsid w:val="001438BA"/>
    <w:rsid w:val="001447AD"/>
    <w:rsid w:val="00147C63"/>
    <w:rsid w:val="0015060C"/>
    <w:rsid w:val="00151590"/>
    <w:rsid w:val="00154542"/>
    <w:rsid w:val="00164259"/>
    <w:rsid w:val="0017488A"/>
    <w:rsid w:val="00175B8D"/>
    <w:rsid w:val="00175E25"/>
    <w:rsid w:val="0017694E"/>
    <w:rsid w:val="00193D05"/>
    <w:rsid w:val="00196644"/>
    <w:rsid w:val="001A507E"/>
    <w:rsid w:val="001C047A"/>
    <w:rsid w:val="001C139B"/>
    <w:rsid w:val="001C2B79"/>
    <w:rsid w:val="001E19D7"/>
    <w:rsid w:val="001E1AF7"/>
    <w:rsid w:val="001E3AE6"/>
    <w:rsid w:val="001E4E65"/>
    <w:rsid w:val="001E5FA4"/>
    <w:rsid w:val="001F0E73"/>
    <w:rsid w:val="001F6ACA"/>
    <w:rsid w:val="00206FF2"/>
    <w:rsid w:val="00207CE0"/>
    <w:rsid w:val="00213E12"/>
    <w:rsid w:val="00215E24"/>
    <w:rsid w:val="00220CDE"/>
    <w:rsid w:val="00221319"/>
    <w:rsid w:val="00227097"/>
    <w:rsid w:val="00230075"/>
    <w:rsid w:val="00234FA2"/>
    <w:rsid w:val="002511B4"/>
    <w:rsid w:val="002516FB"/>
    <w:rsid w:val="0025172A"/>
    <w:rsid w:val="00253156"/>
    <w:rsid w:val="00255091"/>
    <w:rsid w:val="002565B2"/>
    <w:rsid w:val="00257528"/>
    <w:rsid w:val="002652FD"/>
    <w:rsid w:val="00267FB3"/>
    <w:rsid w:val="00270741"/>
    <w:rsid w:val="00272755"/>
    <w:rsid w:val="00280304"/>
    <w:rsid w:val="00284AF5"/>
    <w:rsid w:val="00291592"/>
    <w:rsid w:val="002C1CB1"/>
    <w:rsid w:val="002F518D"/>
    <w:rsid w:val="00300CEB"/>
    <w:rsid w:val="00316A19"/>
    <w:rsid w:val="003327C2"/>
    <w:rsid w:val="003327E8"/>
    <w:rsid w:val="0033735F"/>
    <w:rsid w:val="003444DC"/>
    <w:rsid w:val="003462DA"/>
    <w:rsid w:val="003503FA"/>
    <w:rsid w:val="00355724"/>
    <w:rsid w:val="003677EF"/>
    <w:rsid w:val="00372AFB"/>
    <w:rsid w:val="003757E0"/>
    <w:rsid w:val="003827E6"/>
    <w:rsid w:val="003B20AC"/>
    <w:rsid w:val="003B3842"/>
    <w:rsid w:val="003B6208"/>
    <w:rsid w:val="003C45B2"/>
    <w:rsid w:val="003D1150"/>
    <w:rsid w:val="003E0CE2"/>
    <w:rsid w:val="003F2B16"/>
    <w:rsid w:val="003F6D86"/>
    <w:rsid w:val="00416CDA"/>
    <w:rsid w:val="00416D22"/>
    <w:rsid w:val="00420E4B"/>
    <w:rsid w:val="00435DEA"/>
    <w:rsid w:val="00441CB6"/>
    <w:rsid w:val="00442542"/>
    <w:rsid w:val="00446F45"/>
    <w:rsid w:val="00450355"/>
    <w:rsid w:val="004503E8"/>
    <w:rsid w:val="00450C9B"/>
    <w:rsid w:val="0045415C"/>
    <w:rsid w:val="00456EA0"/>
    <w:rsid w:val="004607F9"/>
    <w:rsid w:val="0046233F"/>
    <w:rsid w:val="004711F5"/>
    <w:rsid w:val="004712FE"/>
    <w:rsid w:val="0047201D"/>
    <w:rsid w:val="00484733"/>
    <w:rsid w:val="00485F05"/>
    <w:rsid w:val="00491E3C"/>
    <w:rsid w:val="004A0B73"/>
    <w:rsid w:val="004A26C6"/>
    <w:rsid w:val="004A2BC7"/>
    <w:rsid w:val="004A539E"/>
    <w:rsid w:val="004A6217"/>
    <w:rsid w:val="004B3CC5"/>
    <w:rsid w:val="004B4554"/>
    <w:rsid w:val="004B6039"/>
    <w:rsid w:val="004B65E6"/>
    <w:rsid w:val="004B6693"/>
    <w:rsid w:val="004E246B"/>
    <w:rsid w:val="004E60B8"/>
    <w:rsid w:val="004F6BDC"/>
    <w:rsid w:val="005130C5"/>
    <w:rsid w:val="0051457C"/>
    <w:rsid w:val="005314CC"/>
    <w:rsid w:val="00537470"/>
    <w:rsid w:val="00544FDF"/>
    <w:rsid w:val="00546543"/>
    <w:rsid w:val="00556B16"/>
    <w:rsid w:val="005608DF"/>
    <w:rsid w:val="0057590A"/>
    <w:rsid w:val="00584B75"/>
    <w:rsid w:val="00587002"/>
    <w:rsid w:val="00593913"/>
    <w:rsid w:val="00596749"/>
    <w:rsid w:val="005A76F3"/>
    <w:rsid w:val="005A7EE1"/>
    <w:rsid w:val="005B1821"/>
    <w:rsid w:val="005D3326"/>
    <w:rsid w:val="005D64E2"/>
    <w:rsid w:val="005E005F"/>
    <w:rsid w:val="005E2349"/>
    <w:rsid w:val="005E275B"/>
    <w:rsid w:val="005E49A0"/>
    <w:rsid w:val="005E659F"/>
    <w:rsid w:val="005E7C81"/>
    <w:rsid w:val="005F588A"/>
    <w:rsid w:val="00620636"/>
    <w:rsid w:val="00620F81"/>
    <w:rsid w:val="006328BF"/>
    <w:rsid w:val="00633126"/>
    <w:rsid w:val="00635059"/>
    <w:rsid w:val="00635558"/>
    <w:rsid w:val="0063638D"/>
    <w:rsid w:val="00637C7C"/>
    <w:rsid w:val="0064193A"/>
    <w:rsid w:val="00656C14"/>
    <w:rsid w:val="006656F9"/>
    <w:rsid w:val="006661E4"/>
    <w:rsid w:val="00674B5A"/>
    <w:rsid w:val="00677CF7"/>
    <w:rsid w:val="00690BE0"/>
    <w:rsid w:val="006A0A04"/>
    <w:rsid w:val="006A1480"/>
    <w:rsid w:val="006A2452"/>
    <w:rsid w:val="006A5E26"/>
    <w:rsid w:val="006B28C5"/>
    <w:rsid w:val="006C66F8"/>
    <w:rsid w:val="006E6A8E"/>
    <w:rsid w:val="007062F2"/>
    <w:rsid w:val="007131DF"/>
    <w:rsid w:val="00715AE7"/>
    <w:rsid w:val="00716810"/>
    <w:rsid w:val="007240F1"/>
    <w:rsid w:val="007253C2"/>
    <w:rsid w:val="00736EC7"/>
    <w:rsid w:val="00745C37"/>
    <w:rsid w:val="0075095E"/>
    <w:rsid w:val="00755680"/>
    <w:rsid w:val="00763127"/>
    <w:rsid w:val="007745C1"/>
    <w:rsid w:val="00783273"/>
    <w:rsid w:val="00796493"/>
    <w:rsid w:val="007C1CF7"/>
    <w:rsid w:val="007C3A86"/>
    <w:rsid w:val="007D37FE"/>
    <w:rsid w:val="007D534B"/>
    <w:rsid w:val="007D68F5"/>
    <w:rsid w:val="007E1C09"/>
    <w:rsid w:val="008049A9"/>
    <w:rsid w:val="00850BB4"/>
    <w:rsid w:val="008517BD"/>
    <w:rsid w:val="0086265E"/>
    <w:rsid w:val="00863BE4"/>
    <w:rsid w:val="008659A6"/>
    <w:rsid w:val="0086632E"/>
    <w:rsid w:val="00880857"/>
    <w:rsid w:val="00891E67"/>
    <w:rsid w:val="008A044E"/>
    <w:rsid w:val="008A7BF3"/>
    <w:rsid w:val="008A7ECB"/>
    <w:rsid w:val="008B1947"/>
    <w:rsid w:val="008B49DD"/>
    <w:rsid w:val="008C1752"/>
    <w:rsid w:val="008D2F46"/>
    <w:rsid w:val="008D37ED"/>
    <w:rsid w:val="008D5519"/>
    <w:rsid w:val="008E7C4B"/>
    <w:rsid w:val="009007D9"/>
    <w:rsid w:val="00944E91"/>
    <w:rsid w:val="00946010"/>
    <w:rsid w:val="00946610"/>
    <w:rsid w:val="009517A5"/>
    <w:rsid w:val="00951E43"/>
    <w:rsid w:val="0095213C"/>
    <w:rsid w:val="00957593"/>
    <w:rsid w:val="00966E70"/>
    <w:rsid w:val="00983197"/>
    <w:rsid w:val="00986851"/>
    <w:rsid w:val="0099265A"/>
    <w:rsid w:val="009975DB"/>
    <w:rsid w:val="009A0DF6"/>
    <w:rsid w:val="009A1877"/>
    <w:rsid w:val="009C0954"/>
    <w:rsid w:val="009C54E3"/>
    <w:rsid w:val="009E1F47"/>
    <w:rsid w:val="009E6671"/>
    <w:rsid w:val="009E7CD2"/>
    <w:rsid w:val="00A125BB"/>
    <w:rsid w:val="00A1369C"/>
    <w:rsid w:val="00A1705F"/>
    <w:rsid w:val="00A41023"/>
    <w:rsid w:val="00A44537"/>
    <w:rsid w:val="00A46731"/>
    <w:rsid w:val="00A6412A"/>
    <w:rsid w:val="00A77009"/>
    <w:rsid w:val="00A777F5"/>
    <w:rsid w:val="00A84F8A"/>
    <w:rsid w:val="00A85822"/>
    <w:rsid w:val="00A85B59"/>
    <w:rsid w:val="00A879C3"/>
    <w:rsid w:val="00A9104F"/>
    <w:rsid w:val="00A95607"/>
    <w:rsid w:val="00AA40E0"/>
    <w:rsid w:val="00AA4E2A"/>
    <w:rsid w:val="00AA5A2D"/>
    <w:rsid w:val="00AB53DF"/>
    <w:rsid w:val="00AB5C9B"/>
    <w:rsid w:val="00AB5F7D"/>
    <w:rsid w:val="00AC2FF2"/>
    <w:rsid w:val="00AD346E"/>
    <w:rsid w:val="00AE5A6C"/>
    <w:rsid w:val="00AF4A48"/>
    <w:rsid w:val="00AF56BB"/>
    <w:rsid w:val="00AF7386"/>
    <w:rsid w:val="00B07EF1"/>
    <w:rsid w:val="00B10C28"/>
    <w:rsid w:val="00B12794"/>
    <w:rsid w:val="00B13BFF"/>
    <w:rsid w:val="00B158A5"/>
    <w:rsid w:val="00B15CB5"/>
    <w:rsid w:val="00B30A19"/>
    <w:rsid w:val="00B37507"/>
    <w:rsid w:val="00B71755"/>
    <w:rsid w:val="00B80D0D"/>
    <w:rsid w:val="00B80EDF"/>
    <w:rsid w:val="00B82CA5"/>
    <w:rsid w:val="00B8710D"/>
    <w:rsid w:val="00B93149"/>
    <w:rsid w:val="00B94D39"/>
    <w:rsid w:val="00BA6C5F"/>
    <w:rsid w:val="00BC63A2"/>
    <w:rsid w:val="00BD1F46"/>
    <w:rsid w:val="00BD3954"/>
    <w:rsid w:val="00BD3E5B"/>
    <w:rsid w:val="00BD6EA9"/>
    <w:rsid w:val="00BE1486"/>
    <w:rsid w:val="00BE36CE"/>
    <w:rsid w:val="00BE4B0C"/>
    <w:rsid w:val="00BE7BDF"/>
    <w:rsid w:val="00BE7E0B"/>
    <w:rsid w:val="00BF5C9C"/>
    <w:rsid w:val="00BF6210"/>
    <w:rsid w:val="00C02F36"/>
    <w:rsid w:val="00C068AA"/>
    <w:rsid w:val="00C104BD"/>
    <w:rsid w:val="00C25FEF"/>
    <w:rsid w:val="00C2781D"/>
    <w:rsid w:val="00C46DBA"/>
    <w:rsid w:val="00C55165"/>
    <w:rsid w:val="00C67A30"/>
    <w:rsid w:val="00C703D0"/>
    <w:rsid w:val="00C721CA"/>
    <w:rsid w:val="00C75FF2"/>
    <w:rsid w:val="00C81010"/>
    <w:rsid w:val="00C81074"/>
    <w:rsid w:val="00C93A6B"/>
    <w:rsid w:val="00C942FA"/>
    <w:rsid w:val="00CC0073"/>
    <w:rsid w:val="00CD1DCA"/>
    <w:rsid w:val="00CE31B7"/>
    <w:rsid w:val="00CE4ADC"/>
    <w:rsid w:val="00CF0BF6"/>
    <w:rsid w:val="00CF7219"/>
    <w:rsid w:val="00CF7B06"/>
    <w:rsid w:val="00D1676E"/>
    <w:rsid w:val="00D24120"/>
    <w:rsid w:val="00D255B7"/>
    <w:rsid w:val="00D43D9A"/>
    <w:rsid w:val="00D4439C"/>
    <w:rsid w:val="00D464EC"/>
    <w:rsid w:val="00D476EB"/>
    <w:rsid w:val="00D51EB1"/>
    <w:rsid w:val="00D54B75"/>
    <w:rsid w:val="00D55F10"/>
    <w:rsid w:val="00D60604"/>
    <w:rsid w:val="00D70862"/>
    <w:rsid w:val="00D81139"/>
    <w:rsid w:val="00D83FD2"/>
    <w:rsid w:val="00DA2219"/>
    <w:rsid w:val="00DA4E79"/>
    <w:rsid w:val="00DB22AC"/>
    <w:rsid w:val="00DC5468"/>
    <w:rsid w:val="00DC5BC2"/>
    <w:rsid w:val="00DC650D"/>
    <w:rsid w:val="00DD4BD9"/>
    <w:rsid w:val="00DE301D"/>
    <w:rsid w:val="00DE7CFA"/>
    <w:rsid w:val="00DF156F"/>
    <w:rsid w:val="00DF690A"/>
    <w:rsid w:val="00E03951"/>
    <w:rsid w:val="00E120FD"/>
    <w:rsid w:val="00E27058"/>
    <w:rsid w:val="00E30588"/>
    <w:rsid w:val="00E35BFE"/>
    <w:rsid w:val="00E43622"/>
    <w:rsid w:val="00E44161"/>
    <w:rsid w:val="00E47649"/>
    <w:rsid w:val="00E51B8F"/>
    <w:rsid w:val="00E53AF1"/>
    <w:rsid w:val="00E57C88"/>
    <w:rsid w:val="00E623B2"/>
    <w:rsid w:val="00E623E6"/>
    <w:rsid w:val="00E65704"/>
    <w:rsid w:val="00E73AFF"/>
    <w:rsid w:val="00E85376"/>
    <w:rsid w:val="00E8768F"/>
    <w:rsid w:val="00E97BEB"/>
    <w:rsid w:val="00EA3419"/>
    <w:rsid w:val="00EB229F"/>
    <w:rsid w:val="00EB420A"/>
    <w:rsid w:val="00EC0656"/>
    <w:rsid w:val="00EC6A88"/>
    <w:rsid w:val="00ED0142"/>
    <w:rsid w:val="00ED436C"/>
    <w:rsid w:val="00ED4F75"/>
    <w:rsid w:val="00EE1064"/>
    <w:rsid w:val="00EE6419"/>
    <w:rsid w:val="00EE662B"/>
    <w:rsid w:val="00EF1B61"/>
    <w:rsid w:val="00EF1F00"/>
    <w:rsid w:val="00EF7D47"/>
    <w:rsid w:val="00F03B10"/>
    <w:rsid w:val="00F04FF0"/>
    <w:rsid w:val="00F13174"/>
    <w:rsid w:val="00F13748"/>
    <w:rsid w:val="00F5473D"/>
    <w:rsid w:val="00F6380B"/>
    <w:rsid w:val="00F67269"/>
    <w:rsid w:val="00F85408"/>
    <w:rsid w:val="00F9047B"/>
    <w:rsid w:val="00F92090"/>
    <w:rsid w:val="00FA7792"/>
    <w:rsid w:val="00FB2680"/>
    <w:rsid w:val="00FC176E"/>
    <w:rsid w:val="00FD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B09F25-73FD-4520-8A73-09C81587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1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C047A"/>
    <w:pPr>
      <w:ind w:left="720"/>
      <w:contextualSpacing/>
    </w:pPr>
  </w:style>
  <w:style w:type="character" w:styleId="Strong">
    <w:name w:val="Strong"/>
    <w:basedOn w:val="DefaultParagraphFont"/>
    <w:uiPriority w:val="99"/>
    <w:qFormat/>
    <w:rsid w:val="00BA6C5F"/>
    <w:rPr>
      <w:rFonts w:cs="Times New Roman"/>
      <w:b/>
      <w:bCs/>
    </w:rPr>
  </w:style>
  <w:style w:type="paragraph" w:styleId="BalloonText">
    <w:name w:val="Balloon Text"/>
    <w:basedOn w:val="Normal"/>
    <w:link w:val="BalloonTextChar"/>
    <w:uiPriority w:val="99"/>
    <w:semiHidden/>
    <w:rsid w:val="00763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7A30"/>
    <w:rPr>
      <w:rFonts w:ascii="Times New Roman" w:hAnsi="Times New Roman" w:cs="Times New Roman"/>
      <w:sz w:val="2"/>
    </w:rPr>
  </w:style>
  <w:style w:type="character" w:styleId="CommentReference">
    <w:name w:val="annotation reference"/>
    <w:basedOn w:val="DefaultParagraphFont"/>
    <w:uiPriority w:val="99"/>
    <w:semiHidden/>
    <w:unhideWhenUsed/>
    <w:rsid w:val="00A1705F"/>
    <w:rPr>
      <w:sz w:val="16"/>
      <w:szCs w:val="16"/>
    </w:rPr>
  </w:style>
  <w:style w:type="paragraph" w:styleId="CommentText">
    <w:name w:val="annotation text"/>
    <w:basedOn w:val="Normal"/>
    <w:link w:val="CommentTextChar"/>
    <w:uiPriority w:val="99"/>
    <w:semiHidden/>
    <w:unhideWhenUsed/>
    <w:rsid w:val="00A1705F"/>
    <w:rPr>
      <w:sz w:val="20"/>
      <w:szCs w:val="20"/>
    </w:rPr>
  </w:style>
  <w:style w:type="character" w:customStyle="1" w:styleId="CommentTextChar">
    <w:name w:val="Comment Text Char"/>
    <w:basedOn w:val="DefaultParagraphFont"/>
    <w:link w:val="CommentText"/>
    <w:uiPriority w:val="99"/>
    <w:semiHidden/>
    <w:rsid w:val="00A1705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1705F"/>
    <w:rPr>
      <w:b/>
      <w:bCs/>
    </w:rPr>
  </w:style>
  <w:style w:type="character" w:customStyle="1" w:styleId="CommentSubjectChar">
    <w:name w:val="Comment Subject Char"/>
    <w:basedOn w:val="CommentTextChar"/>
    <w:link w:val="CommentSubject"/>
    <w:uiPriority w:val="99"/>
    <w:semiHidden/>
    <w:rsid w:val="00A1705F"/>
    <w:rPr>
      <w:rFonts w:ascii="Times New Roman" w:eastAsia="Times New Roman" w:hAnsi="Times New Roman"/>
      <w:b/>
      <w:bCs/>
    </w:rPr>
  </w:style>
  <w:style w:type="paragraph" w:styleId="Revision">
    <w:name w:val="Revision"/>
    <w:hidden/>
    <w:uiPriority w:val="99"/>
    <w:semiHidden/>
    <w:rsid w:val="00A1705F"/>
    <w:rPr>
      <w:rFonts w:ascii="Times New Roman" w:eastAsia="Times New Roman" w:hAnsi="Times New Roman"/>
      <w:sz w:val="24"/>
      <w:szCs w:val="24"/>
    </w:rPr>
  </w:style>
  <w:style w:type="character" w:styleId="Hyperlink">
    <w:name w:val="Hyperlink"/>
    <w:basedOn w:val="DefaultParagraphFont"/>
    <w:uiPriority w:val="99"/>
    <w:unhideWhenUsed/>
    <w:rsid w:val="00A9104F"/>
    <w:rPr>
      <w:color w:val="0000FF" w:themeColor="hyperlink"/>
      <w:u w:val="single"/>
    </w:rPr>
  </w:style>
  <w:style w:type="character" w:styleId="FollowedHyperlink">
    <w:name w:val="FollowedHyperlink"/>
    <w:basedOn w:val="DefaultParagraphFont"/>
    <w:uiPriority w:val="99"/>
    <w:semiHidden/>
    <w:unhideWhenUsed/>
    <w:rsid w:val="004E2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2671">
      <w:bodyDiv w:val="1"/>
      <w:marLeft w:val="0"/>
      <w:marRight w:val="0"/>
      <w:marTop w:val="0"/>
      <w:marBottom w:val="0"/>
      <w:divBdr>
        <w:top w:val="none" w:sz="0" w:space="0" w:color="auto"/>
        <w:left w:val="none" w:sz="0" w:space="0" w:color="auto"/>
        <w:bottom w:val="none" w:sz="0" w:space="0" w:color="auto"/>
        <w:right w:val="none" w:sz="0" w:space="0" w:color="auto"/>
      </w:divBdr>
    </w:div>
    <w:div w:id="270019694">
      <w:marLeft w:val="0"/>
      <w:marRight w:val="0"/>
      <w:marTop w:val="0"/>
      <w:marBottom w:val="0"/>
      <w:divBdr>
        <w:top w:val="none" w:sz="0" w:space="0" w:color="auto"/>
        <w:left w:val="none" w:sz="0" w:space="0" w:color="auto"/>
        <w:bottom w:val="none" w:sz="0" w:space="0" w:color="auto"/>
        <w:right w:val="none" w:sz="0" w:space="0" w:color="auto"/>
      </w:divBdr>
    </w:div>
    <w:div w:id="270019695">
      <w:marLeft w:val="0"/>
      <w:marRight w:val="0"/>
      <w:marTop w:val="0"/>
      <w:marBottom w:val="0"/>
      <w:divBdr>
        <w:top w:val="none" w:sz="0" w:space="0" w:color="auto"/>
        <w:left w:val="none" w:sz="0" w:space="0" w:color="auto"/>
        <w:bottom w:val="none" w:sz="0" w:space="0" w:color="auto"/>
        <w:right w:val="none" w:sz="0" w:space="0" w:color="auto"/>
      </w:divBdr>
    </w:div>
    <w:div w:id="895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BFE1-5E3C-4D2A-8106-1FA3D210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1487</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0711153</dc:creator>
  <cp:lastModifiedBy>Jenny McEneaney</cp:lastModifiedBy>
  <cp:revision>2</cp:revision>
  <cp:lastPrinted>2012-11-20T10:29:00Z</cp:lastPrinted>
  <dcterms:created xsi:type="dcterms:W3CDTF">2015-03-10T11:20:00Z</dcterms:created>
  <dcterms:modified xsi:type="dcterms:W3CDTF">2015-03-10T11:20:00Z</dcterms:modified>
</cp:coreProperties>
</file>