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87E73" w14:textId="77777777" w:rsidR="00142A14" w:rsidRPr="00A9157D" w:rsidRDefault="00142A14">
      <w:pPr>
        <w:rPr>
          <w:rFonts w:cs="Arial"/>
          <w:szCs w:val="24"/>
        </w:rPr>
      </w:pPr>
    </w:p>
    <w:p w14:paraId="30B7F46B" w14:textId="77777777" w:rsidR="00A9157D" w:rsidRPr="00A9157D" w:rsidRDefault="00A9157D">
      <w:pPr>
        <w:rPr>
          <w:rFonts w:cs="Arial"/>
          <w:szCs w:val="24"/>
        </w:rPr>
      </w:pPr>
    </w:p>
    <w:p w14:paraId="1C28836A" w14:textId="77777777" w:rsidR="00A9157D" w:rsidRPr="00A9157D" w:rsidRDefault="00A9157D">
      <w:pPr>
        <w:rPr>
          <w:rFonts w:cs="Arial"/>
          <w:szCs w:val="24"/>
        </w:rPr>
      </w:pPr>
    </w:p>
    <w:p w14:paraId="59464B7A" w14:textId="77777777" w:rsidR="00A9157D" w:rsidRPr="00A9157D" w:rsidRDefault="00A9157D">
      <w:pPr>
        <w:rPr>
          <w:rFonts w:cs="Arial"/>
          <w:szCs w:val="24"/>
        </w:rPr>
      </w:pPr>
    </w:p>
    <w:p w14:paraId="78CA7C94" w14:textId="77777777" w:rsidR="00A9157D" w:rsidRPr="00A9157D" w:rsidRDefault="00A9157D">
      <w:pPr>
        <w:rPr>
          <w:rFonts w:cs="Arial"/>
          <w:szCs w:val="24"/>
        </w:rPr>
      </w:pPr>
    </w:p>
    <w:p w14:paraId="0B1A443D" w14:textId="77777777" w:rsidR="00A9157D" w:rsidRPr="00A9157D" w:rsidRDefault="00A9157D">
      <w:pPr>
        <w:rPr>
          <w:rFonts w:cs="Arial"/>
          <w:szCs w:val="24"/>
        </w:rPr>
      </w:pPr>
    </w:p>
    <w:p w14:paraId="09B87F0D" w14:textId="77777777" w:rsidR="00A9157D" w:rsidRPr="00A9157D" w:rsidRDefault="00A9157D">
      <w:pPr>
        <w:rPr>
          <w:rFonts w:cs="Arial"/>
          <w:szCs w:val="24"/>
        </w:rPr>
      </w:pPr>
    </w:p>
    <w:p w14:paraId="05EED39E" w14:textId="77777777" w:rsidR="00A9157D" w:rsidRPr="00A9157D" w:rsidRDefault="00A9157D" w:rsidP="00A9157D">
      <w:pPr>
        <w:widowControl w:val="0"/>
        <w:autoSpaceDE w:val="0"/>
        <w:autoSpaceDN w:val="0"/>
        <w:adjustRightInd w:val="0"/>
        <w:spacing w:after="0" w:line="259" w:lineRule="exact"/>
        <w:rPr>
          <w:rFonts w:eastAsia="Times New Roman" w:cs="Arial"/>
          <w:szCs w:val="24"/>
          <w:lang w:eastAsia="en-GB"/>
        </w:rPr>
      </w:pPr>
    </w:p>
    <w:p w14:paraId="36390939" w14:textId="77777777" w:rsidR="00231C5F" w:rsidRDefault="00231C5F" w:rsidP="00231C5F">
      <w:pPr>
        <w:widowControl w:val="0"/>
        <w:autoSpaceDE w:val="0"/>
        <w:autoSpaceDN w:val="0"/>
        <w:adjustRightInd w:val="0"/>
        <w:spacing w:after="0" w:line="259" w:lineRule="exact"/>
        <w:rPr>
          <w:rFonts w:ascii="Times New Roman" w:hAnsi="Times New Roman"/>
          <w:szCs w:val="24"/>
        </w:rPr>
      </w:pPr>
    </w:p>
    <w:p w14:paraId="78CF2DCD" w14:textId="77777777" w:rsidR="00FF53B0" w:rsidRDefault="00FF53B0" w:rsidP="003D12BA">
      <w:pPr>
        <w:widowControl w:val="0"/>
        <w:autoSpaceDE w:val="0"/>
        <w:autoSpaceDN w:val="0"/>
        <w:adjustRightInd w:val="0"/>
        <w:spacing w:after="0"/>
        <w:rPr>
          <w:rFonts w:cs="Arial"/>
          <w:b/>
          <w:bCs/>
          <w:sz w:val="48"/>
          <w:szCs w:val="48"/>
        </w:rPr>
      </w:pPr>
    </w:p>
    <w:p w14:paraId="55819688" w14:textId="77777777" w:rsidR="00FF53B0" w:rsidRDefault="00FF53B0" w:rsidP="003D12BA">
      <w:pPr>
        <w:widowControl w:val="0"/>
        <w:autoSpaceDE w:val="0"/>
        <w:autoSpaceDN w:val="0"/>
        <w:adjustRightInd w:val="0"/>
        <w:spacing w:after="0"/>
        <w:rPr>
          <w:rFonts w:cs="Arial"/>
          <w:b/>
          <w:bCs/>
          <w:sz w:val="48"/>
          <w:szCs w:val="48"/>
        </w:rPr>
      </w:pPr>
    </w:p>
    <w:p w14:paraId="10808F23" w14:textId="3F1CF8CD" w:rsidR="002A783F" w:rsidRDefault="00770800" w:rsidP="003D12BA">
      <w:pPr>
        <w:widowControl w:val="0"/>
        <w:autoSpaceDE w:val="0"/>
        <w:autoSpaceDN w:val="0"/>
        <w:adjustRightInd w:val="0"/>
        <w:spacing w:after="0"/>
        <w:rPr>
          <w:rFonts w:cs="Arial"/>
          <w:b/>
          <w:bCs/>
          <w:sz w:val="48"/>
          <w:szCs w:val="48"/>
        </w:rPr>
      </w:pPr>
      <w:r>
        <w:rPr>
          <w:rFonts w:cs="Arial"/>
          <w:b/>
          <w:bCs/>
          <w:sz w:val="48"/>
          <w:szCs w:val="48"/>
        </w:rPr>
        <w:t xml:space="preserve">NICVA Position Paper on </w:t>
      </w:r>
      <w:r w:rsidR="00165152">
        <w:rPr>
          <w:rFonts w:cs="Arial"/>
          <w:b/>
          <w:bCs/>
          <w:sz w:val="48"/>
          <w:szCs w:val="48"/>
        </w:rPr>
        <w:t>Brexit</w:t>
      </w:r>
    </w:p>
    <w:p w14:paraId="04BC92A5" w14:textId="51527B03" w:rsidR="003D12BA" w:rsidRDefault="003D12BA" w:rsidP="003D12BA">
      <w:pPr>
        <w:widowControl w:val="0"/>
        <w:autoSpaceDE w:val="0"/>
        <w:autoSpaceDN w:val="0"/>
        <w:adjustRightInd w:val="0"/>
        <w:spacing w:after="0"/>
        <w:rPr>
          <w:rFonts w:cs="Arial"/>
          <w:b/>
          <w:bCs/>
          <w:sz w:val="48"/>
          <w:szCs w:val="48"/>
        </w:rPr>
      </w:pPr>
    </w:p>
    <w:p w14:paraId="64460F55" w14:textId="62B9336E" w:rsidR="003D12BA" w:rsidRDefault="003D12BA" w:rsidP="003D12BA">
      <w:pPr>
        <w:widowControl w:val="0"/>
        <w:autoSpaceDE w:val="0"/>
        <w:autoSpaceDN w:val="0"/>
        <w:adjustRightInd w:val="0"/>
        <w:spacing w:after="0"/>
        <w:rPr>
          <w:rFonts w:ascii="Times New Roman" w:hAnsi="Times New Roman"/>
          <w:szCs w:val="24"/>
        </w:rPr>
      </w:pPr>
      <w:r>
        <w:rPr>
          <w:rFonts w:cs="Arial"/>
          <w:b/>
          <w:bCs/>
          <w:sz w:val="48"/>
          <w:szCs w:val="48"/>
        </w:rPr>
        <w:t>Ju</w:t>
      </w:r>
      <w:r w:rsidR="00920A25">
        <w:rPr>
          <w:rFonts w:cs="Arial"/>
          <w:b/>
          <w:bCs/>
          <w:sz w:val="48"/>
          <w:szCs w:val="48"/>
        </w:rPr>
        <w:t>ly</w:t>
      </w:r>
      <w:r>
        <w:rPr>
          <w:rFonts w:cs="Arial"/>
          <w:b/>
          <w:bCs/>
          <w:sz w:val="48"/>
          <w:szCs w:val="48"/>
        </w:rPr>
        <w:t xml:space="preserve"> 2017</w:t>
      </w:r>
    </w:p>
    <w:p w14:paraId="047F8DC9" w14:textId="77777777" w:rsidR="00A9157D" w:rsidRPr="00A9157D" w:rsidRDefault="00A9157D">
      <w:pPr>
        <w:rPr>
          <w:rFonts w:cs="Arial"/>
          <w:szCs w:val="24"/>
        </w:rPr>
      </w:pPr>
    </w:p>
    <w:p w14:paraId="2C6F06A0" w14:textId="77777777" w:rsidR="00A9157D" w:rsidRPr="00A9157D" w:rsidRDefault="00A9157D">
      <w:pPr>
        <w:rPr>
          <w:rFonts w:cs="Arial"/>
          <w:szCs w:val="24"/>
        </w:rPr>
      </w:pPr>
    </w:p>
    <w:p w14:paraId="3A5E0137" w14:textId="77777777" w:rsidR="00A9157D" w:rsidRPr="00A9157D" w:rsidRDefault="00A9157D">
      <w:pPr>
        <w:rPr>
          <w:rFonts w:cs="Arial"/>
          <w:szCs w:val="24"/>
        </w:rPr>
      </w:pPr>
    </w:p>
    <w:p w14:paraId="436173B2" w14:textId="77777777" w:rsidR="00A9157D" w:rsidRPr="00A9157D" w:rsidRDefault="00A9157D">
      <w:pPr>
        <w:rPr>
          <w:rFonts w:cs="Arial"/>
          <w:szCs w:val="24"/>
        </w:rPr>
      </w:pPr>
    </w:p>
    <w:p w14:paraId="0CA04FE7" w14:textId="77777777" w:rsidR="00A9157D" w:rsidRPr="00A9157D" w:rsidRDefault="00A9157D">
      <w:pPr>
        <w:rPr>
          <w:rFonts w:cs="Arial"/>
          <w:szCs w:val="24"/>
        </w:rPr>
      </w:pPr>
    </w:p>
    <w:p w14:paraId="7D261B65" w14:textId="77777777" w:rsidR="00A9157D" w:rsidRPr="00A9157D" w:rsidRDefault="00A9157D">
      <w:pPr>
        <w:rPr>
          <w:rFonts w:cs="Arial"/>
          <w:szCs w:val="24"/>
        </w:rPr>
      </w:pPr>
    </w:p>
    <w:p w14:paraId="39F5E0A9" w14:textId="77777777" w:rsidR="00A9157D" w:rsidRPr="00A9157D" w:rsidRDefault="00A9157D">
      <w:pPr>
        <w:rPr>
          <w:rFonts w:cs="Arial"/>
          <w:szCs w:val="24"/>
        </w:rPr>
      </w:pPr>
    </w:p>
    <w:p w14:paraId="28B88DAF" w14:textId="6A4BCF36" w:rsidR="00A9157D" w:rsidRDefault="00A9157D">
      <w:pPr>
        <w:rPr>
          <w:rFonts w:cs="Arial"/>
          <w:szCs w:val="24"/>
        </w:rPr>
      </w:pPr>
    </w:p>
    <w:p w14:paraId="79593011" w14:textId="77777777" w:rsidR="00770800" w:rsidRPr="00A9157D" w:rsidRDefault="00770800">
      <w:pPr>
        <w:rPr>
          <w:rFonts w:cs="Arial"/>
          <w:szCs w:val="24"/>
        </w:rPr>
      </w:pPr>
    </w:p>
    <w:p w14:paraId="4B2047B1" w14:textId="77777777" w:rsidR="00A9157D" w:rsidRPr="00A9157D" w:rsidRDefault="00A9157D">
      <w:pPr>
        <w:rPr>
          <w:rFonts w:cs="Arial"/>
          <w:szCs w:val="24"/>
        </w:rPr>
      </w:pPr>
    </w:p>
    <w:p w14:paraId="306B3854" w14:textId="77777777" w:rsidR="00A9157D" w:rsidRPr="00A9157D" w:rsidRDefault="00A9157D">
      <w:pPr>
        <w:rPr>
          <w:rFonts w:cs="Arial"/>
          <w:szCs w:val="24"/>
        </w:rPr>
      </w:pPr>
    </w:p>
    <w:p w14:paraId="1C5CBEFE" w14:textId="77777777" w:rsidR="00A9157D" w:rsidRPr="00A9157D" w:rsidRDefault="00A9157D">
      <w:pPr>
        <w:rPr>
          <w:rFonts w:cs="Arial"/>
          <w:szCs w:val="24"/>
        </w:rPr>
      </w:pPr>
    </w:p>
    <w:p w14:paraId="2D17CCE6" w14:textId="6AF9B6C9" w:rsidR="00A9157D" w:rsidRDefault="00A9157D">
      <w:pPr>
        <w:rPr>
          <w:rFonts w:cs="Arial"/>
          <w:szCs w:val="24"/>
        </w:rPr>
      </w:pPr>
    </w:p>
    <w:p w14:paraId="08E63056" w14:textId="77777777" w:rsidR="00165152" w:rsidRDefault="00165152">
      <w:pPr>
        <w:rPr>
          <w:rFonts w:cs="Arial"/>
          <w:szCs w:val="24"/>
        </w:rPr>
      </w:pPr>
    </w:p>
    <w:p w14:paraId="3C6E32DA" w14:textId="6AA1BAF2" w:rsidR="003D12BA" w:rsidRDefault="003D12BA">
      <w:pPr>
        <w:rPr>
          <w:rFonts w:cs="Arial"/>
          <w:szCs w:val="24"/>
        </w:rPr>
      </w:pPr>
    </w:p>
    <w:p w14:paraId="25AF2EB8" w14:textId="77777777" w:rsidR="00FF53B0" w:rsidRPr="00A9157D" w:rsidRDefault="00FF53B0">
      <w:pPr>
        <w:rPr>
          <w:rFonts w:cs="Arial"/>
          <w:szCs w:val="24"/>
        </w:rPr>
      </w:pPr>
    </w:p>
    <w:p w14:paraId="6B72AB2D" w14:textId="31C9ECF8" w:rsidR="00A9157D" w:rsidRPr="0050026B" w:rsidRDefault="00A9157D" w:rsidP="0050026B">
      <w:pPr>
        <w:pStyle w:val="ListParagraph"/>
        <w:widowControl w:val="0"/>
        <w:numPr>
          <w:ilvl w:val="0"/>
          <w:numId w:val="4"/>
        </w:numPr>
        <w:autoSpaceDE w:val="0"/>
        <w:autoSpaceDN w:val="0"/>
        <w:adjustRightInd w:val="0"/>
        <w:spacing w:after="0"/>
        <w:rPr>
          <w:rFonts w:eastAsia="Times New Roman" w:cs="Arial"/>
          <w:szCs w:val="24"/>
          <w:lang w:eastAsia="en-GB"/>
        </w:rPr>
      </w:pPr>
      <w:r w:rsidRPr="00A9157D">
        <w:rPr>
          <w:noProof/>
          <w:lang w:eastAsia="en-GB"/>
        </w:rPr>
        <w:drawing>
          <wp:anchor distT="0" distB="0" distL="114300" distR="114300" simplePos="0" relativeHeight="251658240" behindDoc="1" locked="0" layoutInCell="0" allowOverlap="1" wp14:anchorId="2954ED97" wp14:editId="3A2B9113">
            <wp:simplePos x="0" y="0"/>
            <wp:positionH relativeFrom="page">
              <wp:posOffset>5559425</wp:posOffset>
            </wp:positionH>
            <wp:positionV relativeFrom="page">
              <wp:posOffset>450850</wp:posOffset>
            </wp:positionV>
            <wp:extent cx="1395730" cy="5867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5730" cy="586740"/>
                    </a:xfrm>
                    <a:prstGeom prst="rect">
                      <a:avLst/>
                    </a:prstGeom>
                    <a:noFill/>
                  </pic:spPr>
                </pic:pic>
              </a:graphicData>
            </a:graphic>
            <wp14:sizeRelH relativeFrom="page">
              <wp14:pctWidth>0</wp14:pctWidth>
            </wp14:sizeRelH>
            <wp14:sizeRelV relativeFrom="page">
              <wp14:pctHeight>0</wp14:pctHeight>
            </wp14:sizeRelV>
          </wp:anchor>
        </w:drawing>
      </w:r>
      <w:r w:rsidRPr="0050026B">
        <w:rPr>
          <w:rFonts w:eastAsia="Times New Roman" w:cs="Arial"/>
          <w:b/>
          <w:bCs/>
          <w:szCs w:val="24"/>
          <w:lang w:eastAsia="en-GB"/>
        </w:rPr>
        <w:t xml:space="preserve">Background </w:t>
      </w:r>
      <w:r w:rsidR="00165152">
        <w:rPr>
          <w:rFonts w:eastAsia="Times New Roman" w:cs="Arial"/>
          <w:b/>
          <w:bCs/>
          <w:szCs w:val="24"/>
          <w:lang w:eastAsia="en-GB"/>
        </w:rPr>
        <w:t>on</w:t>
      </w:r>
      <w:r w:rsidRPr="0050026B">
        <w:rPr>
          <w:rFonts w:eastAsia="Times New Roman" w:cs="Arial"/>
          <w:b/>
          <w:bCs/>
          <w:szCs w:val="24"/>
          <w:lang w:eastAsia="en-GB"/>
        </w:rPr>
        <w:t xml:space="preserve"> NICVA</w:t>
      </w:r>
      <w:r w:rsidR="003D12BA">
        <w:rPr>
          <w:rFonts w:eastAsia="Times New Roman" w:cs="Arial"/>
          <w:b/>
          <w:bCs/>
          <w:szCs w:val="24"/>
          <w:lang w:eastAsia="en-GB"/>
        </w:rPr>
        <w:t xml:space="preserve"> and the NI Voluntary and Community Sector</w:t>
      </w:r>
    </w:p>
    <w:p w14:paraId="291DD888" w14:textId="77777777" w:rsidR="00A9157D" w:rsidRPr="00A9157D" w:rsidRDefault="00A9157D" w:rsidP="00A9157D">
      <w:pPr>
        <w:widowControl w:val="0"/>
        <w:autoSpaceDE w:val="0"/>
        <w:autoSpaceDN w:val="0"/>
        <w:adjustRightInd w:val="0"/>
        <w:spacing w:after="0" w:line="327" w:lineRule="exact"/>
        <w:rPr>
          <w:rFonts w:eastAsia="Times New Roman" w:cs="Arial"/>
          <w:szCs w:val="24"/>
          <w:lang w:eastAsia="en-GB"/>
        </w:rPr>
      </w:pPr>
    </w:p>
    <w:p w14:paraId="7908A48E" w14:textId="2B040EB1" w:rsidR="00A9157D" w:rsidRPr="00A9157D" w:rsidRDefault="00A9157D" w:rsidP="00A9157D">
      <w:pPr>
        <w:widowControl w:val="0"/>
        <w:overflowPunct w:val="0"/>
        <w:autoSpaceDE w:val="0"/>
        <w:autoSpaceDN w:val="0"/>
        <w:adjustRightInd w:val="0"/>
        <w:spacing w:after="0" w:line="228" w:lineRule="auto"/>
        <w:ind w:right="180"/>
        <w:rPr>
          <w:rFonts w:eastAsia="Times New Roman" w:cs="Arial"/>
          <w:szCs w:val="24"/>
          <w:lang w:eastAsia="en-GB"/>
        </w:rPr>
      </w:pPr>
      <w:r w:rsidRPr="00A9157D">
        <w:rPr>
          <w:rFonts w:eastAsia="Times New Roman" w:cs="Arial"/>
          <w:szCs w:val="24"/>
          <w:lang w:eastAsia="en-GB"/>
        </w:rPr>
        <w:t>NICVA (the Northern Ireland Council for Voluntary Action) is the umbrella body for the voluntary and community sector in Northern Ireland</w:t>
      </w:r>
      <w:r w:rsidR="005806D4">
        <w:rPr>
          <w:rFonts w:eastAsia="Times New Roman" w:cs="Arial"/>
          <w:szCs w:val="24"/>
          <w:lang w:eastAsia="en-GB"/>
        </w:rPr>
        <w:t xml:space="preserve"> (NI)</w:t>
      </w:r>
      <w:r w:rsidR="003D12BA">
        <w:rPr>
          <w:rFonts w:eastAsia="Times New Roman" w:cs="Arial"/>
          <w:szCs w:val="24"/>
          <w:lang w:eastAsia="en-GB"/>
        </w:rPr>
        <w:t xml:space="preserve">, which includes over 6,000 organisations employing over 44,000 people </w:t>
      </w:r>
      <w:r w:rsidR="00920A25">
        <w:rPr>
          <w:rFonts w:eastAsia="Times New Roman" w:cs="Arial"/>
          <w:szCs w:val="24"/>
          <w:lang w:eastAsia="en-GB"/>
        </w:rPr>
        <w:t xml:space="preserve">in </w:t>
      </w:r>
      <w:r w:rsidR="003D12BA">
        <w:rPr>
          <w:rFonts w:eastAsia="Times New Roman" w:cs="Arial"/>
          <w:szCs w:val="24"/>
          <w:lang w:eastAsia="en-GB"/>
        </w:rPr>
        <w:t xml:space="preserve">a wide range of activities and services </w:t>
      </w:r>
      <w:r w:rsidR="00920A25">
        <w:rPr>
          <w:rFonts w:eastAsia="Times New Roman" w:cs="Arial"/>
          <w:szCs w:val="24"/>
          <w:lang w:eastAsia="en-GB"/>
        </w:rPr>
        <w:t xml:space="preserve">ranging from meeting front-line health and social care needs, to transport services, arts and sports activities, and protection, promotion and enjoyment of </w:t>
      </w:r>
      <w:r w:rsidR="00646C69">
        <w:rPr>
          <w:rFonts w:eastAsia="Times New Roman" w:cs="Arial"/>
          <w:szCs w:val="24"/>
          <w:lang w:eastAsia="en-GB"/>
        </w:rPr>
        <w:t>our en</w:t>
      </w:r>
      <w:r w:rsidR="003D12BA">
        <w:rPr>
          <w:rFonts w:eastAsia="Times New Roman" w:cs="Arial"/>
          <w:szCs w:val="24"/>
          <w:lang w:eastAsia="en-GB"/>
        </w:rPr>
        <w:t xml:space="preserve">vironment.  </w:t>
      </w:r>
      <w:r w:rsidR="00512B1B">
        <w:rPr>
          <w:rFonts w:eastAsia="Times New Roman" w:cs="Arial"/>
          <w:szCs w:val="24"/>
          <w:lang w:eastAsia="en-GB"/>
        </w:rPr>
        <w:t xml:space="preserve">NICVA </w:t>
      </w:r>
      <w:r w:rsidRPr="00A9157D">
        <w:rPr>
          <w:rFonts w:eastAsia="Times New Roman" w:cs="Arial"/>
          <w:szCs w:val="24"/>
          <w:lang w:eastAsia="en-GB"/>
        </w:rPr>
        <w:t xml:space="preserve">provides over 1,000 members with information, advice, training and support services, </w:t>
      </w:r>
      <w:r w:rsidR="00920A25">
        <w:rPr>
          <w:rFonts w:eastAsia="Times New Roman" w:cs="Arial"/>
          <w:szCs w:val="24"/>
          <w:lang w:eastAsia="en-GB"/>
        </w:rPr>
        <w:t>and</w:t>
      </w:r>
      <w:r w:rsidRPr="00A9157D">
        <w:rPr>
          <w:rFonts w:eastAsia="Times New Roman" w:cs="Arial"/>
          <w:szCs w:val="24"/>
          <w:lang w:eastAsia="en-GB"/>
        </w:rPr>
        <w:t xml:space="preserve"> representation </w:t>
      </w:r>
      <w:r w:rsidR="00920A25">
        <w:rPr>
          <w:rFonts w:eastAsia="Times New Roman" w:cs="Arial"/>
          <w:szCs w:val="24"/>
          <w:lang w:eastAsia="en-GB"/>
        </w:rPr>
        <w:t>of</w:t>
      </w:r>
      <w:r w:rsidRPr="00A9157D">
        <w:rPr>
          <w:rFonts w:eastAsia="Times New Roman" w:cs="Arial"/>
          <w:szCs w:val="24"/>
          <w:lang w:eastAsia="en-GB"/>
        </w:rPr>
        <w:t xml:space="preserve"> the </w:t>
      </w:r>
      <w:proofErr w:type="gramStart"/>
      <w:r w:rsidRPr="00A9157D">
        <w:rPr>
          <w:rFonts w:eastAsia="Times New Roman" w:cs="Arial"/>
          <w:szCs w:val="24"/>
          <w:lang w:eastAsia="en-GB"/>
        </w:rPr>
        <w:t>sector as a whole</w:t>
      </w:r>
      <w:proofErr w:type="gramEnd"/>
      <w:r w:rsidRPr="00A9157D">
        <w:rPr>
          <w:rFonts w:eastAsia="Times New Roman" w:cs="Arial"/>
          <w:szCs w:val="24"/>
          <w:lang w:eastAsia="en-GB"/>
        </w:rPr>
        <w:t>.</w:t>
      </w:r>
    </w:p>
    <w:p w14:paraId="5B9DE2E8" w14:textId="723E6C16" w:rsidR="00A9157D" w:rsidRDefault="00A9157D" w:rsidP="00A9157D">
      <w:pPr>
        <w:widowControl w:val="0"/>
        <w:autoSpaceDE w:val="0"/>
        <w:autoSpaceDN w:val="0"/>
        <w:adjustRightInd w:val="0"/>
        <w:spacing w:after="0" w:line="331" w:lineRule="exact"/>
        <w:rPr>
          <w:rFonts w:eastAsia="Times New Roman" w:cs="Arial"/>
          <w:szCs w:val="24"/>
          <w:lang w:eastAsia="en-GB"/>
        </w:rPr>
      </w:pPr>
    </w:p>
    <w:p w14:paraId="5FC57F20" w14:textId="77777777" w:rsidR="00512B1B" w:rsidRPr="00A9157D" w:rsidRDefault="00512B1B" w:rsidP="00A9157D">
      <w:pPr>
        <w:widowControl w:val="0"/>
        <w:autoSpaceDE w:val="0"/>
        <w:autoSpaceDN w:val="0"/>
        <w:adjustRightInd w:val="0"/>
        <w:spacing w:after="0" w:line="331" w:lineRule="exact"/>
        <w:rPr>
          <w:rFonts w:eastAsia="Times New Roman" w:cs="Arial"/>
          <w:szCs w:val="24"/>
          <w:lang w:eastAsia="en-GB"/>
        </w:rPr>
      </w:pPr>
    </w:p>
    <w:p w14:paraId="1F9FA083" w14:textId="0B5D97DA" w:rsidR="0050026B" w:rsidRDefault="00EA289B" w:rsidP="0050026B">
      <w:pPr>
        <w:pStyle w:val="ListParagraph"/>
        <w:numPr>
          <w:ilvl w:val="0"/>
          <w:numId w:val="4"/>
        </w:numPr>
        <w:spacing w:after="160" w:line="259" w:lineRule="auto"/>
        <w:rPr>
          <w:rFonts w:eastAsia="Calibri" w:cs="Arial"/>
          <w:szCs w:val="24"/>
        </w:rPr>
      </w:pPr>
      <w:r>
        <w:rPr>
          <w:rFonts w:eastAsia="Calibri" w:cs="Arial"/>
          <w:b/>
          <w:szCs w:val="24"/>
        </w:rPr>
        <w:t>Our position on Brexit and how we formulated this response</w:t>
      </w:r>
    </w:p>
    <w:p w14:paraId="1CBE3E79" w14:textId="26EC7B27" w:rsidR="0050026B" w:rsidRDefault="00512B1B" w:rsidP="0050026B">
      <w:pPr>
        <w:spacing w:after="160" w:line="259" w:lineRule="auto"/>
        <w:rPr>
          <w:rFonts w:eastAsia="Calibri" w:cs="Arial"/>
          <w:szCs w:val="24"/>
        </w:rPr>
      </w:pPr>
      <w:r>
        <w:rPr>
          <w:rFonts w:eastAsia="Calibri" w:cs="Arial"/>
          <w:szCs w:val="24"/>
        </w:rPr>
        <w:t>In view of the far reaching social, economic, and environmenta</w:t>
      </w:r>
      <w:r w:rsidR="00920A25">
        <w:rPr>
          <w:rFonts w:eastAsia="Calibri" w:cs="Arial"/>
          <w:szCs w:val="24"/>
        </w:rPr>
        <w:t>l implications of ending our 45-</w:t>
      </w:r>
      <w:r>
        <w:rPr>
          <w:rFonts w:eastAsia="Calibri" w:cs="Arial"/>
          <w:szCs w:val="24"/>
        </w:rPr>
        <w:t xml:space="preserve">year membership of the European Union, NICVA has been engaging with its members and the wider voluntary and community sector since before the </w:t>
      </w:r>
      <w:r w:rsidR="00DA32A0">
        <w:rPr>
          <w:rFonts w:eastAsia="Calibri" w:cs="Arial"/>
          <w:szCs w:val="24"/>
        </w:rPr>
        <w:t xml:space="preserve">UK </w:t>
      </w:r>
      <w:r>
        <w:rPr>
          <w:rFonts w:eastAsia="Calibri" w:cs="Arial"/>
          <w:szCs w:val="24"/>
        </w:rPr>
        <w:t xml:space="preserve">referendum </w:t>
      </w:r>
      <w:r w:rsidR="00DA32A0">
        <w:rPr>
          <w:rFonts w:eastAsia="Calibri" w:cs="Arial"/>
          <w:szCs w:val="24"/>
        </w:rPr>
        <w:t xml:space="preserve">on exiting the EU </w:t>
      </w:r>
      <w:proofErr w:type="gramStart"/>
      <w:r>
        <w:rPr>
          <w:rFonts w:eastAsia="Calibri" w:cs="Arial"/>
          <w:szCs w:val="24"/>
        </w:rPr>
        <w:t>in order to</w:t>
      </w:r>
      <w:proofErr w:type="gramEnd"/>
      <w:r>
        <w:rPr>
          <w:rFonts w:eastAsia="Calibri" w:cs="Arial"/>
          <w:szCs w:val="24"/>
        </w:rPr>
        <w:t xml:space="preserve"> understand the potential implications </w:t>
      </w:r>
      <w:r w:rsidR="00DA32A0">
        <w:rPr>
          <w:rFonts w:eastAsia="Calibri" w:cs="Arial"/>
          <w:szCs w:val="24"/>
        </w:rPr>
        <w:t xml:space="preserve">which this decision could have </w:t>
      </w:r>
      <w:r>
        <w:rPr>
          <w:rFonts w:eastAsia="Calibri" w:cs="Arial"/>
          <w:szCs w:val="24"/>
        </w:rPr>
        <w:t>for the sector and for the society it serves</w:t>
      </w:r>
      <w:r w:rsidR="00DA32A0">
        <w:rPr>
          <w:rFonts w:eastAsia="Calibri" w:cs="Arial"/>
          <w:szCs w:val="24"/>
        </w:rPr>
        <w:t>.</w:t>
      </w:r>
      <w:r w:rsidR="0050026B">
        <w:rPr>
          <w:rFonts w:eastAsia="Calibri" w:cs="Arial"/>
          <w:szCs w:val="24"/>
        </w:rPr>
        <w:t xml:space="preserve"> </w:t>
      </w:r>
    </w:p>
    <w:p w14:paraId="779CF74E" w14:textId="51F303CB" w:rsidR="0050026B" w:rsidRDefault="00DA32A0" w:rsidP="0050026B">
      <w:pPr>
        <w:spacing w:after="160" w:line="259" w:lineRule="auto"/>
        <w:rPr>
          <w:rFonts w:eastAsia="Calibri" w:cs="Arial"/>
          <w:szCs w:val="24"/>
        </w:rPr>
      </w:pPr>
      <w:r>
        <w:rPr>
          <w:rFonts w:eastAsia="Calibri" w:cs="Arial"/>
          <w:szCs w:val="24"/>
        </w:rPr>
        <w:t>T</w:t>
      </w:r>
      <w:r w:rsidR="0050026B">
        <w:rPr>
          <w:rFonts w:eastAsia="Calibri" w:cs="Arial"/>
          <w:szCs w:val="24"/>
        </w:rPr>
        <w:t xml:space="preserve">his response is based upon </w:t>
      </w:r>
      <w:r>
        <w:rPr>
          <w:rFonts w:eastAsia="Calibri" w:cs="Arial"/>
          <w:szCs w:val="24"/>
        </w:rPr>
        <w:t xml:space="preserve">this sustained engagement which has included </w:t>
      </w:r>
      <w:r w:rsidR="0050026B">
        <w:rPr>
          <w:rFonts w:eastAsia="Calibri" w:cs="Arial"/>
          <w:szCs w:val="24"/>
        </w:rPr>
        <w:t>a series of events</w:t>
      </w:r>
      <w:r w:rsidR="00F228F6">
        <w:rPr>
          <w:rFonts w:eastAsia="Calibri" w:cs="Arial"/>
          <w:szCs w:val="24"/>
        </w:rPr>
        <w:t xml:space="preserve"> with academics, elected representatives and governmental official</w:t>
      </w:r>
      <w:r w:rsidR="000A6791">
        <w:rPr>
          <w:rFonts w:eastAsia="Calibri" w:cs="Arial"/>
          <w:szCs w:val="24"/>
        </w:rPr>
        <w:t>s</w:t>
      </w:r>
      <w:r w:rsidR="00646C69">
        <w:rPr>
          <w:rFonts w:eastAsia="Calibri" w:cs="Arial"/>
          <w:szCs w:val="24"/>
        </w:rPr>
        <w:t>;</w:t>
      </w:r>
      <w:r>
        <w:rPr>
          <w:rFonts w:eastAsia="Calibri" w:cs="Arial"/>
          <w:szCs w:val="24"/>
        </w:rPr>
        <w:t xml:space="preserve"> </w:t>
      </w:r>
      <w:r w:rsidR="00F228F6">
        <w:rPr>
          <w:rFonts w:eastAsia="Calibri" w:cs="Arial"/>
          <w:szCs w:val="24"/>
        </w:rPr>
        <w:t>two surveys of NICVA members</w:t>
      </w:r>
      <w:r w:rsidR="00646C69">
        <w:rPr>
          <w:rFonts w:eastAsia="Calibri" w:cs="Arial"/>
          <w:szCs w:val="24"/>
        </w:rPr>
        <w:t>; and roundtable discussions between sector representatives and the ‘</w:t>
      </w:r>
      <w:r w:rsidR="00646C69" w:rsidRPr="00646C69">
        <w:rPr>
          <w:rFonts w:eastAsia="Calibri" w:cs="Arial"/>
          <w:szCs w:val="24"/>
        </w:rPr>
        <w:t xml:space="preserve">Brexit </w:t>
      </w:r>
      <w:r w:rsidR="00646C69">
        <w:rPr>
          <w:rFonts w:eastAsia="Calibri" w:cs="Arial"/>
          <w:szCs w:val="24"/>
        </w:rPr>
        <w:t>l</w:t>
      </w:r>
      <w:r w:rsidR="00646C69" w:rsidRPr="00646C69">
        <w:rPr>
          <w:rFonts w:eastAsia="Calibri" w:cs="Arial"/>
          <w:szCs w:val="24"/>
        </w:rPr>
        <w:t>ead</w:t>
      </w:r>
      <w:r w:rsidR="00646C69">
        <w:rPr>
          <w:rFonts w:eastAsia="Calibri" w:cs="Arial"/>
          <w:szCs w:val="24"/>
        </w:rPr>
        <w:t>’</w:t>
      </w:r>
      <w:r w:rsidR="00646C69" w:rsidRPr="00646C69">
        <w:rPr>
          <w:rFonts w:eastAsia="Calibri" w:cs="Arial"/>
          <w:szCs w:val="24"/>
        </w:rPr>
        <w:t xml:space="preserve"> </w:t>
      </w:r>
      <w:r w:rsidR="00646C69">
        <w:rPr>
          <w:rFonts w:eastAsia="Calibri" w:cs="Arial"/>
          <w:szCs w:val="24"/>
        </w:rPr>
        <w:t xml:space="preserve">officials in the Department of Justice, The Executive Office, </w:t>
      </w:r>
      <w:r w:rsidR="00646C69" w:rsidRPr="00646C69">
        <w:rPr>
          <w:rFonts w:eastAsia="Calibri" w:cs="Arial"/>
          <w:szCs w:val="24"/>
        </w:rPr>
        <w:t xml:space="preserve">DAERA, and </w:t>
      </w:r>
      <w:r w:rsidR="00646C69">
        <w:rPr>
          <w:rFonts w:eastAsia="Calibri" w:cs="Arial"/>
          <w:szCs w:val="24"/>
        </w:rPr>
        <w:t>the Department of Education</w:t>
      </w:r>
      <w:r w:rsidR="00646C69" w:rsidRPr="00646C69">
        <w:rPr>
          <w:rFonts w:eastAsia="Calibri" w:cs="Arial"/>
          <w:szCs w:val="24"/>
        </w:rPr>
        <w:t>.</w:t>
      </w:r>
    </w:p>
    <w:p w14:paraId="1B009394" w14:textId="2F6CAA08" w:rsidR="00920A25" w:rsidRDefault="00920A25" w:rsidP="0050026B">
      <w:pPr>
        <w:spacing w:after="160" w:line="259" w:lineRule="auto"/>
        <w:rPr>
          <w:rFonts w:eastAsia="Calibri" w:cs="Arial"/>
          <w:szCs w:val="24"/>
        </w:rPr>
      </w:pPr>
      <w:r w:rsidRPr="00920A25">
        <w:rPr>
          <w:rFonts w:eastAsia="Calibri" w:cs="Arial"/>
          <w:szCs w:val="24"/>
        </w:rPr>
        <w:t>From the outset of our engagement with the sector it was clear that the prospect of Brexit raised a very broad range of concerns and in a pre-referendum survey, 80% indicated they supported remaining in the EU.</w:t>
      </w:r>
      <w:r w:rsidR="00646C69">
        <w:rPr>
          <w:rFonts w:eastAsia="Calibri" w:cs="Arial"/>
          <w:szCs w:val="24"/>
        </w:rPr>
        <w:t xml:space="preserve">  In view of these concerns and as a leading civil society organisation, NICVA took a broad view on the Brexit question and actively supported the remain position and campaign.</w:t>
      </w:r>
    </w:p>
    <w:p w14:paraId="7973A6D8" w14:textId="77777777" w:rsidR="00DA32A0" w:rsidRDefault="00DA32A0" w:rsidP="0050026B">
      <w:pPr>
        <w:spacing w:after="160" w:line="259" w:lineRule="auto"/>
        <w:rPr>
          <w:rFonts w:eastAsia="Calibri" w:cs="Arial"/>
          <w:szCs w:val="24"/>
        </w:rPr>
      </w:pPr>
    </w:p>
    <w:p w14:paraId="6743EDDB" w14:textId="45E8C873" w:rsidR="00EA289B" w:rsidRDefault="00DA32A0" w:rsidP="00DA32A0">
      <w:pPr>
        <w:pStyle w:val="ListParagraph"/>
        <w:numPr>
          <w:ilvl w:val="0"/>
          <w:numId w:val="8"/>
        </w:numPr>
        <w:spacing w:after="160" w:line="259" w:lineRule="auto"/>
        <w:rPr>
          <w:rFonts w:eastAsia="Calibri" w:cs="Arial"/>
          <w:b/>
          <w:szCs w:val="24"/>
        </w:rPr>
      </w:pPr>
      <w:r w:rsidRPr="00DA32A0">
        <w:rPr>
          <w:rFonts w:eastAsia="Calibri" w:cs="Arial"/>
          <w:b/>
          <w:szCs w:val="24"/>
        </w:rPr>
        <w:t>Key issues and areas of concern raised by the sector</w:t>
      </w:r>
    </w:p>
    <w:p w14:paraId="7FCCCCC8" w14:textId="77777777" w:rsidR="00B20EA8" w:rsidRPr="002A783F" w:rsidRDefault="00B20EA8" w:rsidP="00B20EA8">
      <w:pPr>
        <w:spacing w:after="160" w:line="259" w:lineRule="auto"/>
        <w:rPr>
          <w:rFonts w:eastAsia="Calibri" w:cs="Arial"/>
          <w:szCs w:val="24"/>
        </w:rPr>
      </w:pPr>
      <w:r w:rsidRPr="002A783F">
        <w:rPr>
          <w:rFonts w:cs="Arial"/>
          <w:szCs w:val="24"/>
        </w:rPr>
        <w:t xml:space="preserve">The voluntary, community and social enterprise (VCSE) sector in Northern Ireland has </w:t>
      </w:r>
      <w:proofErr w:type="gramStart"/>
      <w:r w:rsidRPr="002A783F">
        <w:rPr>
          <w:rFonts w:cs="Arial"/>
          <w:szCs w:val="24"/>
        </w:rPr>
        <w:t>a number of</w:t>
      </w:r>
      <w:proofErr w:type="gramEnd"/>
      <w:r w:rsidRPr="002A783F">
        <w:rPr>
          <w:rFonts w:cs="Arial"/>
          <w:szCs w:val="24"/>
        </w:rPr>
        <w:t xml:space="preserve"> concerns relating to the potential impact of Brexit. </w:t>
      </w:r>
    </w:p>
    <w:p w14:paraId="6ED91CF3" w14:textId="4453D04D" w:rsidR="00B20EA8" w:rsidRPr="000B6C31" w:rsidRDefault="00B20EA8" w:rsidP="00B20EA8">
      <w:pPr>
        <w:rPr>
          <w:rFonts w:cs="Arial"/>
          <w:szCs w:val="24"/>
        </w:rPr>
      </w:pPr>
      <w:r>
        <w:rPr>
          <w:rFonts w:cs="Arial"/>
          <w:szCs w:val="24"/>
        </w:rPr>
        <w:t>There is also genuine concern in the VCSE sector in NI that NI will not be given a high priority in the UK government</w:t>
      </w:r>
      <w:r w:rsidR="00770800">
        <w:rPr>
          <w:rFonts w:cs="Arial"/>
          <w:szCs w:val="24"/>
        </w:rPr>
        <w:t>’</w:t>
      </w:r>
      <w:r>
        <w:rPr>
          <w:rFonts w:cs="Arial"/>
          <w:szCs w:val="24"/>
        </w:rPr>
        <w:t xml:space="preserve">s Brexit negotiations – 83% of NICVA members who responded to our </w:t>
      </w:r>
      <w:r w:rsidR="00770800">
        <w:rPr>
          <w:rFonts w:cs="Arial"/>
          <w:szCs w:val="24"/>
        </w:rPr>
        <w:t>post-referendum</w:t>
      </w:r>
      <w:r>
        <w:rPr>
          <w:rFonts w:cs="Arial"/>
          <w:szCs w:val="24"/>
        </w:rPr>
        <w:t xml:space="preserve"> ‘Brexit Viewfinder’ </w:t>
      </w:r>
      <w:r w:rsidR="00770800">
        <w:rPr>
          <w:rFonts w:cs="Arial"/>
          <w:szCs w:val="24"/>
        </w:rPr>
        <w:t xml:space="preserve">survey </w:t>
      </w:r>
      <w:r>
        <w:rPr>
          <w:rFonts w:cs="Arial"/>
          <w:szCs w:val="24"/>
        </w:rPr>
        <w:t>expressing specific concern about this. A</w:t>
      </w:r>
      <w:r w:rsidRPr="000B6C31">
        <w:rPr>
          <w:rFonts w:cs="Arial"/>
          <w:szCs w:val="24"/>
        </w:rPr>
        <w:t>ddition</w:t>
      </w:r>
      <w:r>
        <w:rPr>
          <w:rFonts w:cs="Arial"/>
          <w:szCs w:val="24"/>
        </w:rPr>
        <w:t>ally</w:t>
      </w:r>
      <w:r w:rsidRPr="000B6C31">
        <w:rPr>
          <w:rFonts w:cs="Arial"/>
          <w:szCs w:val="24"/>
        </w:rPr>
        <w:t xml:space="preserve">, 83% stated </w:t>
      </w:r>
      <w:r w:rsidR="00770800">
        <w:rPr>
          <w:rFonts w:cs="Arial"/>
          <w:szCs w:val="24"/>
        </w:rPr>
        <w:t>they believed that p</w:t>
      </w:r>
      <w:r w:rsidRPr="000B6C31">
        <w:rPr>
          <w:rFonts w:cs="Arial"/>
          <w:szCs w:val="24"/>
        </w:rPr>
        <w:t xml:space="preserve">olitical disagreements </w:t>
      </w:r>
      <w:r w:rsidR="00770800">
        <w:rPr>
          <w:rFonts w:cs="Arial"/>
          <w:szCs w:val="24"/>
        </w:rPr>
        <w:t>within</w:t>
      </w:r>
      <w:r w:rsidRPr="000B6C31">
        <w:rPr>
          <w:rFonts w:cs="Arial"/>
          <w:szCs w:val="24"/>
        </w:rPr>
        <w:t xml:space="preserve"> the Executive w</w:t>
      </w:r>
      <w:r w:rsidR="00770800">
        <w:rPr>
          <w:rFonts w:cs="Arial"/>
          <w:szCs w:val="24"/>
        </w:rPr>
        <w:t>ould</w:t>
      </w:r>
      <w:r w:rsidRPr="000B6C31">
        <w:rPr>
          <w:rFonts w:cs="Arial"/>
          <w:szCs w:val="24"/>
        </w:rPr>
        <w:t xml:space="preserve"> weaken Northern Ireland’s position in Brexit Negotiations.</w:t>
      </w:r>
    </w:p>
    <w:p w14:paraId="1A387FB4" w14:textId="0CA56279" w:rsidR="00B20EA8" w:rsidRDefault="00B20EA8" w:rsidP="00B20EA8">
      <w:pPr>
        <w:rPr>
          <w:rFonts w:cs="Arial"/>
          <w:szCs w:val="24"/>
        </w:rPr>
      </w:pPr>
      <w:r>
        <w:rPr>
          <w:rFonts w:cs="Arial"/>
          <w:szCs w:val="24"/>
        </w:rPr>
        <w:t>NICVA ha</w:t>
      </w:r>
      <w:r w:rsidR="00770800">
        <w:rPr>
          <w:rFonts w:cs="Arial"/>
          <w:szCs w:val="24"/>
        </w:rPr>
        <w:t>s</w:t>
      </w:r>
      <w:r>
        <w:rPr>
          <w:rFonts w:cs="Arial"/>
          <w:szCs w:val="24"/>
        </w:rPr>
        <w:t xml:space="preserve"> identified five key issues we would like to see these prioritised in future negotiating objectives:</w:t>
      </w:r>
    </w:p>
    <w:p w14:paraId="2DC9AB02" w14:textId="77777777" w:rsidR="00770800" w:rsidRDefault="00770800" w:rsidP="00770800">
      <w:pPr>
        <w:rPr>
          <w:rFonts w:cs="Arial"/>
          <w:b/>
          <w:szCs w:val="24"/>
          <w:u w:val="single"/>
        </w:rPr>
      </w:pPr>
    </w:p>
    <w:p w14:paraId="67C789B4" w14:textId="77777777" w:rsidR="00A329E6" w:rsidRDefault="00A329E6" w:rsidP="00770800">
      <w:pPr>
        <w:rPr>
          <w:rFonts w:cs="Arial"/>
          <w:b/>
          <w:szCs w:val="24"/>
          <w:u w:val="single"/>
        </w:rPr>
      </w:pPr>
    </w:p>
    <w:p w14:paraId="6C85A38E" w14:textId="2A7BBB27" w:rsidR="00B20EA8" w:rsidRPr="00770800" w:rsidRDefault="00B20EA8" w:rsidP="00770800">
      <w:pPr>
        <w:rPr>
          <w:rFonts w:cs="Arial"/>
          <w:b/>
          <w:szCs w:val="24"/>
          <w:u w:val="single"/>
        </w:rPr>
      </w:pPr>
      <w:r w:rsidRPr="00770800">
        <w:rPr>
          <w:rFonts w:cs="Arial"/>
          <w:b/>
          <w:szCs w:val="24"/>
          <w:u w:val="single"/>
        </w:rPr>
        <w:t>Protecting peace and stability in NI</w:t>
      </w:r>
    </w:p>
    <w:p w14:paraId="5DE07040" w14:textId="77777777" w:rsidR="00B20EA8" w:rsidRDefault="00B20EA8" w:rsidP="00B20EA8">
      <w:pPr>
        <w:rPr>
          <w:rFonts w:cs="Arial"/>
          <w:szCs w:val="24"/>
        </w:rPr>
      </w:pPr>
      <w:r>
        <w:rPr>
          <w:rFonts w:cs="Arial"/>
          <w:szCs w:val="24"/>
        </w:rPr>
        <w:t xml:space="preserve">Direct support from the EU, not least through successive </w:t>
      </w:r>
      <w:r w:rsidRPr="0047125A">
        <w:rPr>
          <w:rFonts w:cs="Arial"/>
          <w:szCs w:val="24"/>
        </w:rPr>
        <w:t xml:space="preserve">PEACE programmes, </w:t>
      </w:r>
      <w:r>
        <w:rPr>
          <w:rFonts w:cs="Arial"/>
          <w:szCs w:val="24"/>
        </w:rPr>
        <w:t>has</w:t>
      </w:r>
      <w:r w:rsidRPr="0047125A">
        <w:rPr>
          <w:rFonts w:cs="Arial"/>
          <w:szCs w:val="24"/>
        </w:rPr>
        <w:t xml:space="preserve"> played a vital role in developing peace and stability</w:t>
      </w:r>
      <w:r>
        <w:rPr>
          <w:rFonts w:cs="Arial"/>
          <w:szCs w:val="24"/>
        </w:rPr>
        <w:t xml:space="preserve"> in NI</w:t>
      </w:r>
      <w:r w:rsidRPr="0047125A">
        <w:rPr>
          <w:rFonts w:cs="Arial"/>
          <w:szCs w:val="24"/>
        </w:rPr>
        <w:t xml:space="preserve">.  </w:t>
      </w:r>
    </w:p>
    <w:p w14:paraId="063F3639" w14:textId="77777777" w:rsidR="00B20EA8" w:rsidRDefault="00B20EA8" w:rsidP="00B20EA8">
      <w:pPr>
        <w:rPr>
          <w:rFonts w:cs="Arial"/>
          <w:szCs w:val="24"/>
        </w:rPr>
      </w:pPr>
      <w:r>
        <w:rPr>
          <w:rFonts w:cs="Arial"/>
          <w:szCs w:val="24"/>
        </w:rPr>
        <w:t>T</w:t>
      </w:r>
      <w:r w:rsidRPr="0047125A">
        <w:rPr>
          <w:rFonts w:cs="Arial"/>
          <w:szCs w:val="24"/>
        </w:rPr>
        <w:t>he all-island legal framework that shared EU membership provides on the island of Ireland</w:t>
      </w:r>
      <w:r>
        <w:rPr>
          <w:rFonts w:cs="Arial"/>
          <w:szCs w:val="24"/>
        </w:rPr>
        <w:t xml:space="preserve"> is also incredibly important to protecting continued peace and stability in NI. </w:t>
      </w:r>
      <w:r w:rsidRPr="0047125A">
        <w:rPr>
          <w:rFonts w:cs="Arial"/>
          <w:szCs w:val="24"/>
        </w:rPr>
        <w:t xml:space="preserve"> </w:t>
      </w:r>
    </w:p>
    <w:p w14:paraId="420FDC8F" w14:textId="6B44FA1F" w:rsidR="00B20EA8" w:rsidRDefault="00B20EA8" w:rsidP="00B20EA8">
      <w:pPr>
        <w:rPr>
          <w:rFonts w:cs="Arial"/>
          <w:szCs w:val="24"/>
        </w:rPr>
      </w:pPr>
      <w:r>
        <w:rPr>
          <w:rFonts w:cs="Arial"/>
          <w:szCs w:val="24"/>
        </w:rPr>
        <w:t>The retention of this framework is essential to avoiding</w:t>
      </w:r>
      <w:r w:rsidRPr="0047125A">
        <w:rPr>
          <w:rFonts w:cs="Arial"/>
          <w:szCs w:val="24"/>
        </w:rPr>
        <w:t xml:space="preserve"> the necessity for a physi</w:t>
      </w:r>
      <w:r>
        <w:rPr>
          <w:rFonts w:cs="Arial"/>
          <w:szCs w:val="24"/>
        </w:rPr>
        <w:t xml:space="preserve">cal and economic border. The reestablishment of a ‘hard’ </w:t>
      </w:r>
      <w:r w:rsidR="00770800">
        <w:rPr>
          <w:rFonts w:cs="Arial"/>
          <w:szCs w:val="24"/>
        </w:rPr>
        <w:t xml:space="preserve">customs, trade and immigration </w:t>
      </w:r>
      <w:r>
        <w:rPr>
          <w:rFonts w:cs="Arial"/>
          <w:szCs w:val="24"/>
        </w:rPr>
        <w:t>border on the island of Ireland</w:t>
      </w:r>
      <w:r w:rsidR="00770800" w:rsidRPr="00770800">
        <w:t xml:space="preserve"> </w:t>
      </w:r>
      <w:r w:rsidR="00770800" w:rsidRPr="00770800">
        <w:rPr>
          <w:rFonts w:cs="Arial"/>
          <w:szCs w:val="24"/>
        </w:rPr>
        <w:t>requiring visible enforcement along its length</w:t>
      </w:r>
      <w:r w:rsidR="00770800">
        <w:rPr>
          <w:rFonts w:cs="Arial"/>
          <w:szCs w:val="24"/>
        </w:rPr>
        <w:t>,</w:t>
      </w:r>
      <w:r w:rsidRPr="0047125A">
        <w:rPr>
          <w:rFonts w:cs="Arial"/>
          <w:szCs w:val="24"/>
        </w:rPr>
        <w:t xml:space="preserve"> poses a direct threat to the progress made in recent decades.  </w:t>
      </w:r>
    </w:p>
    <w:p w14:paraId="758D2819" w14:textId="77777777" w:rsidR="00B20EA8" w:rsidRPr="0047125A" w:rsidRDefault="00B20EA8" w:rsidP="00B20EA8">
      <w:pPr>
        <w:rPr>
          <w:rFonts w:cs="Arial"/>
          <w:szCs w:val="24"/>
        </w:rPr>
      </w:pPr>
      <w:r>
        <w:rPr>
          <w:rFonts w:cs="Arial"/>
          <w:szCs w:val="24"/>
        </w:rPr>
        <w:t>NICVA believes a</w:t>
      </w:r>
      <w:r w:rsidRPr="0047125A">
        <w:rPr>
          <w:rFonts w:cs="Arial"/>
          <w:szCs w:val="24"/>
        </w:rPr>
        <w:t xml:space="preserve"> Brexit deal must avoid this at all costs.</w:t>
      </w:r>
    </w:p>
    <w:p w14:paraId="4348323B" w14:textId="77777777" w:rsidR="00B20EA8" w:rsidRDefault="00B20EA8" w:rsidP="00B20EA8">
      <w:pPr>
        <w:rPr>
          <w:rFonts w:cs="Arial"/>
          <w:szCs w:val="24"/>
          <w:u w:val="single"/>
        </w:rPr>
      </w:pPr>
    </w:p>
    <w:p w14:paraId="32FF51DE" w14:textId="77777777" w:rsidR="00770800" w:rsidRPr="005E25EE" w:rsidRDefault="00B20EA8" w:rsidP="00B20EA8">
      <w:pPr>
        <w:rPr>
          <w:rFonts w:cs="Arial"/>
          <w:b/>
          <w:szCs w:val="24"/>
          <w:u w:val="single"/>
        </w:rPr>
      </w:pPr>
      <w:r w:rsidRPr="005E25EE">
        <w:rPr>
          <w:rFonts w:cs="Arial"/>
          <w:b/>
          <w:szCs w:val="24"/>
          <w:u w:val="single"/>
        </w:rPr>
        <w:t>Protecting the NI Economy</w:t>
      </w:r>
      <w:r w:rsidR="00770800" w:rsidRPr="005E25EE">
        <w:rPr>
          <w:rFonts w:cs="Arial"/>
          <w:b/>
          <w:szCs w:val="24"/>
          <w:u w:val="single"/>
        </w:rPr>
        <w:t xml:space="preserve"> and Economic Well-being</w:t>
      </w:r>
    </w:p>
    <w:p w14:paraId="52C949B5" w14:textId="2E6DF56E" w:rsidR="00770800" w:rsidRPr="00770800" w:rsidRDefault="00770800" w:rsidP="00B20EA8">
      <w:pPr>
        <w:rPr>
          <w:rFonts w:cs="Arial"/>
          <w:szCs w:val="24"/>
          <w:u w:val="single"/>
        </w:rPr>
      </w:pPr>
      <w:bookmarkStart w:id="0" w:name="_Hlk488325266"/>
      <w:r>
        <w:rPr>
          <w:rFonts w:cs="Arial"/>
          <w:szCs w:val="24"/>
        </w:rPr>
        <w:t>Brexit could severely threaten the economic well-being of people in Northern Ireland through the l</w:t>
      </w:r>
      <w:r w:rsidRPr="00770800">
        <w:rPr>
          <w:rFonts w:cs="Arial"/>
          <w:szCs w:val="24"/>
        </w:rPr>
        <w:t>oss or reduction of Northern Ireland</w:t>
      </w:r>
      <w:r>
        <w:rPr>
          <w:rFonts w:cs="Arial"/>
          <w:szCs w:val="24"/>
        </w:rPr>
        <w:t>’s access to its</w:t>
      </w:r>
      <w:r w:rsidRPr="00770800">
        <w:rPr>
          <w:rFonts w:cs="Arial"/>
          <w:szCs w:val="24"/>
        </w:rPr>
        <w:t xml:space="preserve"> most important export markets in the EU (60% of NI exports) and specifically the Republic of Ireland (34% of NI exports); the loss of EU agricultural subsidies (c.£325 million/</w:t>
      </w:r>
      <w:proofErr w:type="spellStart"/>
      <w:r w:rsidRPr="00770800">
        <w:rPr>
          <w:rFonts w:cs="Arial"/>
          <w:szCs w:val="24"/>
        </w:rPr>
        <w:t>yr</w:t>
      </w:r>
      <w:proofErr w:type="spellEnd"/>
      <w:r w:rsidRPr="00770800">
        <w:rPr>
          <w:rFonts w:cs="Arial"/>
          <w:szCs w:val="24"/>
        </w:rPr>
        <w:t>); and the loss of EU Structural Funds support (c.£175 million/</w:t>
      </w:r>
      <w:proofErr w:type="spellStart"/>
      <w:r w:rsidRPr="00770800">
        <w:rPr>
          <w:rFonts w:cs="Arial"/>
          <w:szCs w:val="24"/>
        </w:rPr>
        <w:t>yr</w:t>
      </w:r>
      <w:proofErr w:type="spellEnd"/>
      <w:r w:rsidRPr="00770800">
        <w:rPr>
          <w:rFonts w:cs="Arial"/>
          <w:szCs w:val="24"/>
        </w:rPr>
        <w:t xml:space="preserve">) for peace-building, cross-community and border co-operation, rural development, infrastructure projects and </w:t>
      </w:r>
      <w:r w:rsidR="00107076">
        <w:rPr>
          <w:rFonts w:cs="Arial"/>
          <w:szCs w:val="24"/>
        </w:rPr>
        <w:t xml:space="preserve">European Social Fund for </w:t>
      </w:r>
      <w:r w:rsidRPr="00770800">
        <w:rPr>
          <w:rFonts w:cs="Arial"/>
          <w:szCs w:val="24"/>
        </w:rPr>
        <w:t>supported employment</w:t>
      </w:r>
      <w:r w:rsidR="00C268A9">
        <w:rPr>
          <w:rFonts w:cs="Arial"/>
          <w:szCs w:val="24"/>
        </w:rPr>
        <w:t>; supporting specific needs not targeted by domestic government funding programmes</w:t>
      </w:r>
      <w:r w:rsidR="005E25EE">
        <w:rPr>
          <w:rFonts w:cs="Arial"/>
          <w:szCs w:val="24"/>
        </w:rPr>
        <w:t>.</w:t>
      </w:r>
    </w:p>
    <w:bookmarkEnd w:id="0"/>
    <w:p w14:paraId="48B11A03" w14:textId="2F995AD8" w:rsidR="00B20EA8" w:rsidRPr="0047125A" w:rsidRDefault="00B20EA8" w:rsidP="00B20EA8">
      <w:pPr>
        <w:rPr>
          <w:rFonts w:cs="Arial"/>
          <w:szCs w:val="24"/>
        </w:rPr>
      </w:pPr>
      <w:r w:rsidRPr="0047125A">
        <w:rPr>
          <w:rFonts w:cs="Arial"/>
          <w:szCs w:val="24"/>
        </w:rPr>
        <w:t>Sectors</w:t>
      </w:r>
      <w:r>
        <w:rPr>
          <w:rFonts w:cs="Arial"/>
          <w:szCs w:val="24"/>
        </w:rPr>
        <w:t xml:space="preserve"> that are vitally</w:t>
      </w:r>
      <w:r w:rsidRPr="0047125A">
        <w:rPr>
          <w:rFonts w:cs="Arial"/>
          <w:szCs w:val="24"/>
        </w:rPr>
        <w:t xml:space="preserve"> important</w:t>
      </w:r>
      <w:r>
        <w:rPr>
          <w:rFonts w:cs="Arial"/>
          <w:szCs w:val="24"/>
        </w:rPr>
        <w:t xml:space="preserve"> in NI, such as</w:t>
      </w:r>
      <w:r w:rsidRPr="0047125A">
        <w:rPr>
          <w:rFonts w:cs="Arial"/>
          <w:szCs w:val="24"/>
        </w:rPr>
        <w:t xml:space="preserve"> agri-food</w:t>
      </w:r>
      <w:r>
        <w:rPr>
          <w:rFonts w:cs="Arial"/>
          <w:szCs w:val="24"/>
        </w:rPr>
        <w:t xml:space="preserve">, which accounts for over a third of NI exports, are less important for the UK </w:t>
      </w:r>
      <w:proofErr w:type="gramStart"/>
      <w:r>
        <w:rPr>
          <w:rFonts w:cs="Arial"/>
          <w:szCs w:val="24"/>
        </w:rPr>
        <w:t>economy as a whole</w:t>
      </w:r>
      <w:proofErr w:type="gramEnd"/>
      <w:r>
        <w:rPr>
          <w:rFonts w:cs="Arial"/>
          <w:szCs w:val="24"/>
        </w:rPr>
        <w:t xml:space="preserve">. This raises </w:t>
      </w:r>
      <w:r w:rsidR="005E25EE">
        <w:rPr>
          <w:rFonts w:cs="Arial"/>
          <w:szCs w:val="24"/>
        </w:rPr>
        <w:t>serious</w:t>
      </w:r>
      <w:r>
        <w:rPr>
          <w:rFonts w:cs="Arial"/>
          <w:szCs w:val="24"/>
        </w:rPr>
        <w:t xml:space="preserve"> c</w:t>
      </w:r>
      <w:r w:rsidRPr="0047125A">
        <w:rPr>
          <w:rFonts w:cs="Arial"/>
          <w:szCs w:val="24"/>
        </w:rPr>
        <w:t>oncerns</w:t>
      </w:r>
      <w:r>
        <w:rPr>
          <w:rFonts w:cs="Arial"/>
          <w:szCs w:val="24"/>
        </w:rPr>
        <w:t xml:space="preserve"> </w:t>
      </w:r>
      <w:r w:rsidRPr="0047125A">
        <w:rPr>
          <w:rFonts w:cs="Arial"/>
          <w:szCs w:val="24"/>
        </w:rPr>
        <w:t xml:space="preserve">that </w:t>
      </w:r>
      <w:r w:rsidR="005E25EE">
        <w:rPr>
          <w:rFonts w:cs="Arial"/>
          <w:szCs w:val="24"/>
        </w:rPr>
        <w:t xml:space="preserve">future post-Brexit </w:t>
      </w:r>
      <w:r w:rsidRPr="0047125A">
        <w:rPr>
          <w:rFonts w:cs="Arial"/>
          <w:szCs w:val="24"/>
        </w:rPr>
        <w:t xml:space="preserve">UK trade deals will </w:t>
      </w:r>
      <w:r w:rsidR="005E25EE">
        <w:rPr>
          <w:rFonts w:cs="Arial"/>
          <w:szCs w:val="24"/>
        </w:rPr>
        <w:t>not favour</w:t>
      </w:r>
      <w:r>
        <w:rPr>
          <w:rFonts w:cs="Arial"/>
          <w:szCs w:val="24"/>
        </w:rPr>
        <w:t xml:space="preserve"> th</w:t>
      </w:r>
      <w:r w:rsidR="005E25EE">
        <w:rPr>
          <w:rFonts w:cs="Arial"/>
          <w:szCs w:val="24"/>
        </w:rPr>
        <w:t xml:space="preserve">e specific circumstances of NI, and could undermine our key sectors, through for example favouring the import of non-EU agri-food products produced without the application of EU standards. </w:t>
      </w:r>
    </w:p>
    <w:p w14:paraId="4D3FCD9D" w14:textId="77777777" w:rsidR="00B20EA8" w:rsidRPr="0047125A" w:rsidRDefault="00B20EA8" w:rsidP="00B20EA8">
      <w:pPr>
        <w:rPr>
          <w:rFonts w:cs="Arial"/>
          <w:szCs w:val="24"/>
        </w:rPr>
      </w:pPr>
      <w:r w:rsidRPr="0047125A">
        <w:rPr>
          <w:rFonts w:cs="Arial"/>
          <w:szCs w:val="24"/>
        </w:rPr>
        <w:t xml:space="preserve">A Brexit deal which does not recognise </w:t>
      </w:r>
      <w:r>
        <w:rPr>
          <w:rFonts w:cs="Arial"/>
          <w:szCs w:val="24"/>
        </w:rPr>
        <w:t xml:space="preserve">these unique </w:t>
      </w:r>
      <w:r w:rsidRPr="0047125A">
        <w:rPr>
          <w:rFonts w:cs="Arial"/>
          <w:szCs w:val="24"/>
        </w:rPr>
        <w:t xml:space="preserve">circumstances, </w:t>
      </w:r>
      <w:r>
        <w:rPr>
          <w:rFonts w:cs="Arial"/>
          <w:szCs w:val="24"/>
        </w:rPr>
        <w:t>will</w:t>
      </w:r>
      <w:r w:rsidRPr="0047125A">
        <w:rPr>
          <w:rFonts w:cs="Arial"/>
          <w:szCs w:val="24"/>
        </w:rPr>
        <w:t xml:space="preserve"> place major economic pressures on </w:t>
      </w:r>
      <w:r>
        <w:rPr>
          <w:rFonts w:cs="Arial"/>
          <w:szCs w:val="24"/>
        </w:rPr>
        <w:t xml:space="preserve">Northern Ireland’s </w:t>
      </w:r>
      <w:r w:rsidRPr="0047125A">
        <w:rPr>
          <w:rFonts w:cs="Arial"/>
          <w:szCs w:val="24"/>
        </w:rPr>
        <w:t>already overstretched public budgets and undermine our economy for which free all-island trade and movement of workers is so vital.</w:t>
      </w:r>
    </w:p>
    <w:p w14:paraId="23BFE8C9" w14:textId="77777777" w:rsidR="00B20EA8" w:rsidRDefault="00B20EA8" w:rsidP="00B20EA8">
      <w:pPr>
        <w:rPr>
          <w:rFonts w:cs="Arial"/>
          <w:szCs w:val="24"/>
          <w:u w:val="single"/>
        </w:rPr>
      </w:pPr>
    </w:p>
    <w:p w14:paraId="14523E50" w14:textId="3388C28B" w:rsidR="00B20EA8" w:rsidRPr="005E25EE" w:rsidRDefault="00B20EA8" w:rsidP="00B20EA8">
      <w:pPr>
        <w:rPr>
          <w:rFonts w:cs="Arial"/>
          <w:b/>
          <w:szCs w:val="24"/>
          <w:u w:val="single"/>
        </w:rPr>
      </w:pPr>
      <w:r w:rsidRPr="005E25EE">
        <w:rPr>
          <w:rFonts w:cs="Arial"/>
          <w:b/>
          <w:szCs w:val="24"/>
          <w:u w:val="single"/>
        </w:rPr>
        <w:t xml:space="preserve">Protecting our </w:t>
      </w:r>
      <w:r w:rsidR="005E25EE">
        <w:rPr>
          <w:rFonts w:cs="Arial"/>
          <w:b/>
          <w:szCs w:val="24"/>
          <w:u w:val="single"/>
        </w:rPr>
        <w:t>social and economic r</w:t>
      </w:r>
      <w:r w:rsidRPr="005E25EE">
        <w:rPr>
          <w:rFonts w:cs="Arial"/>
          <w:b/>
          <w:szCs w:val="24"/>
          <w:u w:val="single"/>
        </w:rPr>
        <w:t>ights</w:t>
      </w:r>
    </w:p>
    <w:p w14:paraId="0F15D554" w14:textId="62D8D79C" w:rsidR="00B20EA8" w:rsidRPr="0047125A" w:rsidRDefault="00B20EA8" w:rsidP="00B20EA8">
      <w:pPr>
        <w:rPr>
          <w:rFonts w:cs="Arial"/>
          <w:szCs w:val="24"/>
        </w:rPr>
      </w:pPr>
      <w:r w:rsidRPr="0047125A">
        <w:rPr>
          <w:rFonts w:cs="Arial"/>
          <w:szCs w:val="24"/>
        </w:rPr>
        <w:t xml:space="preserve">Many </w:t>
      </w:r>
      <w:r w:rsidR="005E25EE">
        <w:rPr>
          <w:rFonts w:cs="Arial"/>
          <w:szCs w:val="24"/>
        </w:rPr>
        <w:t>voluntary and community o</w:t>
      </w:r>
      <w:r w:rsidRPr="0047125A">
        <w:rPr>
          <w:rFonts w:cs="Arial"/>
          <w:szCs w:val="24"/>
        </w:rPr>
        <w:t xml:space="preserve">rganisations working to tackle inequalities and discrimination in our society fear </w:t>
      </w:r>
      <w:r w:rsidR="005E25EE">
        <w:rPr>
          <w:rFonts w:cs="Arial"/>
          <w:szCs w:val="24"/>
        </w:rPr>
        <w:t xml:space="preserve">that Brexit could result in the loss of </w:t>
      </w:r>
      <w:r w:rsidRPr="0047125A">
        <w:rPr>
          <w:rFonts w:cs="Arial"/>
          <w:szCs w:val="24"/>
        </w:rPr>
        <w:t xml:space="preserve">protections </w:t>
      </w:r>
      <w:r w:rsidR="005E25EE">
        <w:rPr>
          <w:rFonts w:cs="Arial"/>
          <w:szCs w:val="24"/>
        </w:rPr>
        <w:t xml:space="preserve">currently provided by </w:t>
      </w:r>
      <w:r>
        <w:rPr>
          <w:rFonts w:cs="Arial"/>
          <w:szCs w:val="24"/>
        </w:rPr>
        <w:t>EU legislation</w:t>
      </w:r>
      <w:r w:rsidR="005E25EE">
        <w:rPr>
          <w:rFonts w:cs="Arial"/>
          <w:szCs w:val="24"/>
        </w:rPr>
        <w:t xml:space="preserve">, such as </w:t>
      </w:r>
      <w:r w:rsidRPr="0047125A">
        <w:rPr>
          <w:rFonts w:cs="Arial"/>
          <w:szCs w:val="24"/>
        </w:rPr>
        <w:t xml:space="preserve">the 2000 EU directive on equal treatment in employment and occupation which bans disability discrimination in employment.  It is vital that the </w:t>
      </w:r>
      <w:r>
        <w:rPr>
          <w:rFonts w:cs="Arial"/>
          <w:szCs w:val="24"/>
        </w:rPr>
        <w:t xml:space="preserve">UK’s withdrawal from the EU does not result in an erosion of </w:t>
      </w:r>
      <w:r w:rsidRPr="0047125A">
        <w:rPr>
          <w:rFonts w:cs="Arial"/>
          <w:szCs w:val="24"/>
        </w:rPr>
        <w:t>these rights.</w:t>
      </w:r>
      <w:r w:rsidR="005E25EE">
        <w:rPr>
          <w:rFonts w:cs="Arial"/>
          <w:szCs w:val="24"/>
        </w:rPr>
        <w:t xml:space="preserve">  The sector is also very concerned </w:t>
      </w:r>
      <w:r w:rsidR="00E17A57">
        <w:rPr>
          <w:rFonts w:cs="Arial"/>
          <w:szCs w:val="24"/>
        </w:rPr>
        <w:t xml:space="preserve">about the risks to such rights </w:t>
      </w:r>
      <w:r w:rsidR="005E25EE" w:rsidRPr="005E25EE">
        <w:rPr>
          <w:rFonts w:cs="Arial"/>
          <w:szCs w:val="24"/>
        </w:rPr>
        <w:t>inherent in the enacting of Great Repeal</w:t>
      </w:r>
      <w:r w:rsidR="00696E8B">
        <w:rPr>
          <w:rFonts w:cs="Arial"/>
          <w:szCs w:val="24"/>
        </w:rPr>
        <w:t>/EU Withdrawa</w:t>
      </w:r>
      <w:bookmarkStart w:id="1" w:name="_GoBack"/>
      <w:bookmarkEnd w:id="1"/>
      <w:r w:rsidR="00696E8B">
        <w:rPr>
          <w:rFonts w:cs="Arial"/>
          <w:szCs w:val="24"/>
        </w:rPr>
        <w:t>l Bill</w:t>
      </w:r>
      <w:r w:rsidR="005E25EE" w:rsidRPr="005E25EE">
        <w:rPr>
          <w:rFonts w:cs="Arial"/>
          <w:szCs w:val="24"/>
        </w:rPr>
        <w:t xml:space="preserve"> and subsequent amendments to UK legislation</w:t>
      </w:r>
      <w:r w:rsidR="00E17A57">
        <w:rPr>
          <w:rFonts w:cs="Arial"/>
          <w:szCs w:val="24"/>
        </w:rPr>
        <w:t>.</w:t>
      </w:r>
    </w:p>
    <w:p w14:paraId="53A5B901" w14:textId="77777777" w:rsidR="00B20EA8" w:rsidRPr="0047125A" w:rsidRDefault="00B20EA8" w:rsidP="00B20EA8">
      <w:pPr>
        <w:rPr>
          <w:rFonts w:cs="Arial"/>
          <w:szCs w:val="24"/>
        </w:rPr>
      </w:pPr>
    </w:p>
    <w:p w14:paraId="17B72BC4" w14:textId="77777777" w:rsidR="00B20EA8" w:rsidRPr="00E17A57" w:rsidRDefault="00B20EA8" w:rsidP="00B20EA8">
      <w:pPr>
        <w:rPr>
          <w:rFonts w:cs="Arial"/>
          <w:b/>
          <w:szCs w:val="24"/>
          <w:u w:val="single"/>
        </w:rPr>
      </w:pPr>
      <w:r w:rsidRPr="00E17A57">
        <w:rPr>
          <w:rFonts w:cs="Arial"/>
          <w:b/>
          <w:szCs w:val="24"/>
          <w:u w:val="single"/>
        </w:rPr>
        <w:t>Protecting our health</w:t>
      </w:r>
    </w:p>
    <w:p w14:paraId="6916ADDB" w14:textId="5EC0E658" w:rsidR="00B20EA8" w:rsidRDefault="00B20EA8" w:rsidP="00B20EA8">
      <w:pPr>
        <w:rPr>
          <w:rFonts w:cs="Arial"/>
          <w:szCs w:val="24"/>
        </w:rPr>
      </w:pPr>
      <w:r w:rsidRPr="0047125A">
        <w:rPr>
          <w:rFonts w:cs="Arial"/>
          <w:szCs w:val="24"/>
        </w:rPr>
        <w:t xml:space="preserve">Brexit </w:t>
      </w:r>
      <w:r w:rsidR="00E17A57">
        <w:rPr>
          <w:rFonts w:cs="Arial"/>
          <w:szCs w:val="24"/>
        </w:rPr>
        <w:t xml:space="preserve">could also </w:t>
      </w:r>
      <w:r w:rsidRPr="0047125A">
        <w:rPr>
          <w:rFonts w:cs="Arial"/>
          <w:szCs w:val="24"/>
        </w:rPr>
        <w:t xml:space="preserve">threaten vital EU co-operation in medical research by charities and the future of all-island/cross-border health delivery and investment, as well as the major contribution of EU nationals in service delivery.  </w:t>
      </w:r>
    </w:p>
    <w:p w14:paraId="2618987B" w14:textId="77777777" w:rsidR="00B20EA8" w:rsidRDefault="00B20EA8" w:rsidP="00B20EA8">
      <w:pPr>
        <w:rPr>
          <w:rFonts w:cs="Arial"/>
          <w:szCs w:val="24"/>
        </w:rPr>
      </w:pPr>
      <w:r w:rsidRPr="0047125A">
        <w:rPr>
          <w:rFonts w:cs="Arial"/>
          <w:szCs w:val="24"/>
        </w:rPr>
        <w:t>We urge those negotiating the terms of Brexit to secure a deal that retains our access to EU funding</w:t>
      </w:r>
      <w:r>
        <w:rPr>
          <w:rFonts w:cs="Arial"/>
          <w:szCs w:val="24"/>
        </w:rPr>
        <w:t xml:space="preserve"> for medical and other research, as is the case in other non-EU countries like Norway,</w:t>
      </w:r>
      <w:r w:rsidRPr="0047125A">
        <w:rPr>
          <w:rFonts w:cs="Arial"/>
          <w:szCs w:val="24"/>
        </w:rPr>
        <w:t xml:space="preserve"> and does not undermine efforts to meet already major challenges in providing health services in Northern Ireland and across the island of Ireland</w:t>
      </w:r>
    </w:p>
    <w:p w14:paraId="189E6C12" w14:textId="3B56E277" w:rsidR="00B20EA8" w:rsidRDefault="00B20EA8" w:rsidP="00B20EA8">
      <w:pPr>
        <w:rPr>
          <w:rFonts w:cs="Arial"/>
          <w:szCs w:val="24"/>
        </w:rPr>
      </w:pPr>
      <w:r>
        <w:rPr>
          <w:rFonts w:cs="Arial"/>
          <w:szCs w:val="24"/>
        </w:rPr>
        <w:t>In recent years cross-border collaboration on a range of health issues has begun on the island of Ireland</w:t>
      </w:r>
      <w:r w:rsidR="00E17A57">
        <w:rPr>
          <w:rFonts w:cs="Arial"/>
          <w:szCs w:val="24"/>
        </w:rPr>
        <w:t xml:space="preserve">; for </w:t>
      </w:r>
      <w:proofErr w:type="gramStart"/>
      <w:r w:rsidR="00E17A57">
        <w:rPr>
          <w:rFonts w:cs="Arial"/>
          <w:szCs w:val="24"/>
        </w:rPr>
        <w:t>example</w:t>
      </w:r>
      <w:proofErr w:type="gramEnd"/>
      <w:r w:rsidR="00E17A57">
        <w:rPr>
          <w:rFonts w:cs="Arial"/>
          <w:szCs w:val="24"/>
        </w:rPr>
        <w:t xml:space="preserve"> in</w:t>
      </w:r>
      <w:r>
        <w:rPr>
          <w:rFonts w:cs="Arial"/>
          <w:szCs w:val="24"/>
        </w:rPr>
        <w:t xml:space="preserve"> cardiac paediatric health and through the establishment of a cancer centre in the North West. This is a further reason why it is essential to retain the ability to move effortlessly </w:t>
      </w:r>
      <w:r w:rsidR="00E17A57">
        <w:rPr>
          <w:rFonts w:cs="Arial"/>
          <w:szCs w:val="24"/>
        </w:rPr>
        <w:t xml:space="preserve">and access healthcare </w:t>
      </w:r>
      <w:r>
        <w:rPr>
          <w:rFonts w:cs="Arial"/>
          <w:szCs w:val="24"/>
        </w:rPr>
        <w:t xml:space="preserve">across the </w:t>
      </w:r>
      <w:r w:rsidR="00E17A57">
        <w:rPr>
          <w:rFonts w:cs="Arial"/>
          <w:szCs w:val="24"/>
        </w:rPr>
        <w:t xml:space="preserve">island of Ireland, achieving vital economies of scale at a time when health budgets are so under pressure.   </w:t>
      </w:r>
    </w:p>
    <w:p w14:paraId="10A4A9A9" w14:textId="77777777" w:rsidR="00B20EA8" w:rsidRDefault="00B20EA8" w:rsidP="00B20EA8">
      <w:pPr>
        <w:rPr>
          <w:rFonts w:cs="Arial"/>
          <w:szCs w:val="24"/>
        </w:rPr>
      </w:pPr>
    </w:p>
    <w:p w14:paraId="180D77F0" w14:textId="77777777" w:rsidR="00B20EA8" w:rsidRPr="00E17A57" w:rsidRDefault="00B20EA8" w:rsidP="00B20EA8">
      <w:pPr>
        <w:rPr>
          <w:rFonts w:cs="Arial"/>
          <w:b/>
          <w:szCs w:val="24"/>
          <w:u w:val="single"/>
        </w:rPr>
      </w:pPr>
      <w:r w:rsidRPr="00E17A57">
        <w:rPr>
          <w:rFonts w:cs="Arial"/>
          <w:b/>
          <w:szCs w:val="24"/>
          <w:u w:val="single"/>
        </w:rPr>
        <w:t>Protecting our environment</w:t>
      </w:r>
    </w:p>
    <w:p w14:paraId="5444A51F" w14:textId="7E46CCBB" w:rsidR="00317525" w:rsidRDefault="00B20EA8" w:rsidP="00317525">
      <w:pPr>
        <w:rPr>
          <w:rFonts w:cs="Arial"/>
          <w:szCs w:val="24"/>
        </w:rPr>
      </w:pPr>
      <w:r>
        <w:rPr>
          <w:rFonts w:cs="Arial"/>
          <w:szCs w:val="24"/>
        </w:rPr>
        <w:t>It is well known that m</w:t>
      </w:r>
      <w:r w:rsidRPr="0047125A">
        <w:rPr>
          <w:rFonts w:cs="Arial"/>
          <w:szCs w:val="24"/>
        </w:rPr>
        <w:t xml:space="preserve">uch of the legislation that protects our environment, including our air quality, levels of pollution, disposal of waste, and the protection of our unique and precious natural environment comes from EU legislation.  </w:t>
      </w:r>
      <w:proofErr w:type="gramStart"/>
      <w:r>
        <w:rPr>
          <w:rFonts w:cs="Arial"/>
          <w:szCs w:val="24"/>
        </w:rPr>
        <w:t>Indeed</w:t>
      </w:r>
      <w:proofErr w:type="gramEnd"/>
      <w:r>
        <w:rPr>
          <w:rFonts w:cs="Arial"/>
          <w:szCs w:val="24"/>
        </w:rPr>
        <w:t xml:space="preserve"> in NI it has been the threat of infraction fines from the EU that has, in some cases, ensured we act towards our environmental obligations</w:t>
      </w:r>
      <w:r w:rsidR="00317525">
        <w:rPr>
          <w:rFonts w:cs="Arial"/>
          <w:szCs w:val="24"/>
        </w:rPr>
        <w:t>,</w:t>
      </w:r>
      <w:r w:rsidR="00317525" w:rsidRPr="00317525">
        <w:rPr>
          <w:rFonts w:cs="Arial"/>
          <w:szCs w:val="24"/>
        </w:rPr>
        <w:t xml:space="preserve"> </w:t>
      </w:r>
      <w:r w:rsidR="00317525">
        <w:rPr>
          <w:rFonts w:cs="Arial"/>
          <w:szCs w:val="24"/>
        </w:rPr>
        <w:t>for example recent action to halt and seek to reverse long-standing damage to Strangford Lough; the UK’s first and largest UK marine nature reserve and internationally important marine conservation area.</w:t>
      </w:r>
    </w:p>
    <w:p w14:paraId="3A81FF9A" w14:textId="494D8FDE" w:rsidR="00B20EA8" w:rsidRDefault="00B20EA8" w:rsidP="00B20EA8">
      <w:pPr>
        <w:rPr>
          <w:rFonts w:cs="Arial"/>
          <w:szCs w:val="24"/>
        </w:rPr>
      </w:pPr>
      <w:r w:rsidRPr="0047125A">
        <w:rPr>
          <w:rFonts w:cs="Arial"/>
          <w:szCs w:val="24"/>
        </w:rPr>
        <w:t xml:space="preserve">For the sake of this and future generations, </w:t>
      </w:r>
      <w:r w:rsidR="00165152">
        <w:rPr>
          <w:rFonts w:cs="Arial"/>
          <w:szCs w:val="24"/>
        </w:rPr>
        <w:t xml:space="preserve">as well protecting assets vital for our growing tourism industry, </w:t>
      </w:r>
      <w:r w:rsidRPr="0047125A">
        <w:rPr>
          <w:rFonts w:cs="Arial"/>
          <w:szCs w:val="24"/>
        </w:rPr>
        <w:t xml:space="preserve">the </w:t>
      </w:r>
      <w:r>
        <w:rPr>
          <w:rFonts w:cs="Arial"/>
          <w:szCs w:val="24"/>
        </w:rPr>
        <w:t>UK’s withdrawal from the EU</w:t>
      </w:r>
      <w:r w:rsidRPr="0047125A">
        <w:rPr>
          <w:rFonts w:cs="Arial"/>
          <w:szCs w:val="24"/>
        </w:rPr>
        <w:t xml:space="preserve"> must ensure that this protection is not lost.</w:t>
      </w:r>
    </w:p>
    <w:p w14:paraId="0BEF1FE9" w14:textId="6778B2E0" w:rsidR="00D07435" w:rsidRDefault="00D07435" w:rsidP="00D07435">
      <w:pPr>
        <w:pStyle w:val="ListParagraph"/>
        <w:rPr>
          <w:rFonts w:cs="Arial"/>
          <w:i/>
          <w:szCs w:val="20"/>
        </w:rPr>
      </w:pPr>
    </w:p>
    <w:p w14:paraId="1C73228E" w14:textId="080159A3" w:rsidR="00FF53B0" w:rsidRDefault="00FF53B0" w:rsidP="00D07435">
      <w:pPr>
        <w:pStyle w:val="ListParagraph"/>
        <w:rPr>
          <w:rFonts w:cs="Arial"/>
          <w:i/>
          <w:szCs w:val="20"/>
        </w:rPr>
      </w:pPr>
    </w:p>
    <w:p w14:paraId="36D87099" w14:textId="286461C5" w:rsidR="00FF53B0" w:rsidRDefault="00FF53B0" w:rsidP="00D07435">
      <w:pPr>
        <w:pStyle w:val="ListParagraph"/>
        <w:rPr>
          <w:rFonts w:cs="Arial"/>
          <w:i/>
          <w:szCs w:val="20"/>
        </w:rPr>
      </w:pPr>
    </w:p>
    <w:p w14:paraId="2E078148" w14:textId="70F78244" w:rsidR="00FF53B0" w:rsidRDefault="00FF53B0" w:rsidP="00D07435">
      <w:pPr>
        <w:pStyle w:val="ListParagraph"/>
        <w:rPr>
          <w:rFonts w:cs="Arial"/>
          <w:i/>
          <w:szCs w:val="20"/>
        </w:rPr>
      </w:pPr>
    </w:p>
    <w:p w14:paraId="624D661C" w14:textId="4E53204E" w:rsidR="00FF53B0" w:rsidRDefault="00FF53B0" w:rsidP="00D07435">
      <w:pPr>
        <w:pStyle w:val="ListParagraph"/>
        <w:rPr>
          <w:rFonts w:cs="Arial"/>
          <w:i/>
          <w:szCs w:val="20"/>
        </w:rPr>
      </w:pPr>
    </w:p>
    <w:p w14:paraId="660B2BE5" w14:textId="559FEF0B" w:rsidR="00FF53B0" w:rsidRDefault="00FF53B0" w:rsidP="00D07435">
      <w:pPr>
        <w:pStyle w:val="ListParagraph"/>
        <w:rPr>
          <w:rFonts w:cs="Arial"/>
          <w:i/>
          <w:szCs w:val="20"/>
        </w:rPr>
      </w:pPr>
    </w:p>
    <w:p w14:paraId="73A266B0" w14:textId="384A6B25" w:rsidR="00FF53B0" w:rsidRDefault="00FF53B0" w:rsidP="00D07435">
      <w:pPr>
        <w:pStyle w:val="ListParagraph"/>
        <w:rPr>
          <w:rFonts w:cs="Arial"/>
          <w:i/>
          <w:szCs w:val="20"/>
        </w:rPr>
      </w:pPr>
    </w:p>
    <w:p w14:paraId="19FD3200" w14:textId="2173EF63" w:rsidR="00FF53B0" w:rsidRDefault="00FF53B0" w:rsidP="00D07435">
      <w:pPr>
        <w:pStyle w:val="ListParagraph"/>
        <w:rPr>
          <w:rFonts w:cs="Arial"/>
          <w:i/>
          <w:szCs w:val="20"/>
        </w:rPr>
      </w:pPr>
    </w:p>
    <w:p w14:paraId="77B36415" w14:textId="38135F88" w:rsidR="00FF53B0" w:rsidRDefault="00FF53B0" w:rsidP="00D07435">
      <w:pPr>
        <w:pStyle w:val="ListParagraph"/>
        <w:rPr>
          <w:rFonts w:cs="Arial"/>
          <w:i/>
          <w:szCs w:val="20"/>
        </w:rPr>
      </w:pPr>
    </w:p>
    <w:p w14:paraId="5A44BF71" w14:textId="1A71467E" w:rsidR="00FF53B0" w:rsidRDefault="00FF53B0" w:rsidP="00D07435">
      <w:pPr>
        <w:pStyle w:val="ListParagraph"/>
        <w:rPr>
          <w:rFonts w:cs="Arial"/>
          <w:i/>
          <w:szCs w:val="20"/>
        </w:rPr>
      </w:pPr>
    </w:p>
    <w:p w14:paraId="06AA0D98" w14:textId="4A6B0451" w:rsidR="00FF53B0" w:rsidRDefault="00FF53B0" w:rsidP="00D07435">
      <w:pPr>
        <w:pStyle w:val="ListParagraph"/>
        <w:rPr>
          <w:rFonts w:cs="Arial"/>
          <w:i/>
          <w:szCs w:val="20"/>
        </w:rPr>
      </w:pPr>
    </w:p>
    <w:p w14:paraId="06917FE1" w14:textId="16E39629" w:rsidR="002F33BD" w:rsidRDefault="002F33BD" w:rsidP="00D07435">
      <w:pPr>
        <w:pStyle w:val="ListParagraph"/>
        <w:rPr>
          <w:rFonts w:cs="Arial"/>
          <w:i/>
          <w:szCs w:val="20"/>
        </w:rPr>
      </w:pPr>
    </w:p>
    <w:p w14:paraId="340457F2" w14:textId="25AEA978" w:rsidR="002F33BD" w:rsidRDefault="002F33BD" w:rsidP="00D07435">
      <w:pPr>
        <w:pStyle w:val="ListParagraph"/>
        <w:rPr>
          <w:rFonts w:cs="Arial"/>
          <w:i/>
          <w:szCs w:val="20"/>
        </w:rPr>
      </w:pPr>
    </w:p>
    <w:p w14:paraId="38A8302B" w14:textId="77777777" w:rsidR="002F33BD" w:rsidRDefault="002F33BD" w:rsidP="00D07435">
      <w:pPr>
        <w:pStyle w:val="ListParagraph"/>
        <w:rPr>
          <w:rFonts w:cs="Arial"/>
          <w:i/>
          <w:szCs w:val="20"/>
        </w:rPr>
      </w:pPr>
    </w:p>
    <w:p w14:paraId="346C6F09" w14:textId="3EEC87D5" w:rsidR="00FF53B0" w:rsidRDefault="00FF53B0" w:rsidP="00D07435">
      <w:pPr>
        <w:pStyle w:val="ListParagraph"/>
        <w:rPr>
          <w:rFonts w:cs="Arial"/>
          <w:i/>
          <w:szCs w:val="20"/>
        </w:rPr>
      </w:pPr>
    </w:p>
    <w:p w14:paraId="1323CEDF" w14:textId="5FC40858" w:rsidR="00FF53B0" w:rsidRDefault="00FF53B0" w:rsidP="00D07435">
      <w:pPr>
        <w:pStyle w:val="ListParagraph"/>
        <w:rPr>
          <w:rFonts w:cs="Arial"/>
          <w:i/>
          <w:szCs w:val="20"/>
        </w:rPr>
      </w:pPr>
    </w:p>
    <w:p w14:paraId="1508AFED" w14:textId="77777777" w:rsidR="00FF53B0" w:rsidRPr="00D07435" w:rsidRDefault="00FF53B0" w:rsidP="00D07435">
      <w:pPr>
        <w:pStyle w:val="ListParagraph"/>
        <w:rPr>
          <w:rFonts w:cs="Arial"/>
          <w:i/>
          <w:szCs w:val="20"/>
        </w:rPr>
      </w:pPr>
    </w:p>
    <w:p w14:paraId="3FB5CAEF" w14:textId="77777777" w:rsidR="00D07435" w:rsidRDefault="00E417B8" w:rsidP="00D07435">
      <w:pPr>
        <w:pStyle w:val="ListParagraph"/>
        <w:numPr>
          <w:ilvl w:val="0"/>
          <w:numId w:val="9"/>
        </w:numPr>
        <w:rPr>
          <w:rFonts w:cs="Arial"/>
          <w:b/>
          <w:szCs w:val="20"/>
        </w:rPr>
      </w:pPr>
      <w:r w:rsidRPr="00D07435">
        <w:rPr>
          <w:rFonts w:cs="Arial"/>
          <w:b/>
          <w:szCs w:val="20"/>
        </w:rPr>
        <w:t xml:space="preserve">Key priorities </w:t>
      </w:r>
      <w:r w:rsidR="00D07435">
        <w:rPr>
          <w:rFonts w:cs="Arial"/>
          <w:b/>
          <w:szCs w:val="20"/>
        </w:rPr>
        <w:t>for Brexit negotiations</w:t>
      </w:r>
    </w:p>
    <w:p w14:paraId="27CD0E07" w14:textId="24E37BE4" w:rsidR="00E417B8" w:rsidRPr="00646C69" w:rsidRDefault="00165152" w:rsidP="00E417B8">
      <w:pPr>
        <w:rPr>
          <w:rFonts w:cs="Arial"/>
          <w:szCs w:val="20"/>
        </w:rPr>
      </w:pPr>
      <w:r>
        <w:rPr>
          <w:rFonts w:cs="Arial"/>
          <w:szCs w:val="20"/>
        </w:rPr>
        <w:t xml:space="preserve">In view of the above concerns, NICVA is </w:t>
      </w:r>
      <w:r w:rsidR="00D07435">
        <w:rPr>
          <w:rFonts w:cs="Arial"/>
          <w:szCs w:val="20"/>
        </w:rPr>
        <w:t xml:space="preserve">calling </w:t>
      </w:r>
      <w:r>
        <w:rPr>
          <w:rFonts w:cs="Arial"/>
          <w:szCs w:val="20"/>
        </w:rPr>
        <w:t xml:space="preserve">on those negotiating the terms of any </w:t>
      </w:r>
      <w:r w:rsidR="00E417B8" w:rsidRPr="00646C69">
        <w:rPr>
          <w:rFonts w:cs="Arial"/>
          <w:szCs w:val="20"/>
        </w:rPr>
        <w:t xml:space="preserve">Brexit deal </w:t>
      </w:r>
      <w:r>
        <w:rPr>
          <w:rFonts w:cs="Arial"/>
          <w:szCs w:val="20"/>
        </w:rPr>
        <w:t>to</w:t>
      </w:r>
      <w:r w:rsidR="00E417B8" w:rsidRPr="00646C69">
        <w:rPr>
          <w:rFonts w:cs="Arial"/>
          <w:szCs w:val="20"/>
        </w:rPr>
        <w:t>:</w:t>
      </w:r>
    </w:p>
    <w:p w14:paraId="009FF305" w14:textId="77777777" w:rsidR="00E417B8" w:rsidRPr="00646C69" w:rsidRDefault="00E417B8" w:rsidP="00FF53B0">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59" w:lineRule="auto"/>
        <w:ind w:left="360"/>
        <w:rPr>
          <w:rFonts w:cs="Arial"/>
          <w:b/>
          <w:szCs w:val="20"/>
        </w:rPr>
      </w:pPr>
      <w:r w:rsidRPr="00646C69">
        <w:rPr>
          <w:rFonts w:cs="Arial"/>
          <w:szCs w:val="20"/>
        </w:rPr>
        <w:t xml:space="preserve">Ensure continued </w:t>
      </w:r>
      <w:r w:rsidRPr="00646C69">
        <w:rPr>
          <w:rFonts w:cs="Arial"/>
          <w:b/>
          <w:szCs w:val="20"/>
        </w:rPr>
        <w:t>peace and stability</w:t>
      </w:r>
      <w:r w:rsidRPr="00646C69">
        <w:rPr>
          <w:rFonts w:cs="Arial"/>
          <w:szCs w:val="20"/>
        </w:rPr>
        <w:t xml:space="preserve"> by avoiding a hard border and any undermining of the terms of and rights afforded under the </w:t>
      </w:r>
      <w:r w:rsidRPr="00646C69">
        <w:rPr>
          <w:rFonts w:cs="Arial"/>
          <w:b/>
          <w:szCs w:val="20"/>
        </w:rPr>
        <w:t>Good Friday Agreement</w:t>
      </w:r>
    </w:p>
    <w:p w14:paraId="133ABD71" w14:textId="77777777" w:rsidR="00E417B8" w:rsidRPr="00646C69" w:rsidRDefault="00E417B8" w:rsidP="00FF53B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ind w:left="0"/>
        <w:rPr>
          <w:rFonts w:cs="Arial"/>
          <w:b/>
          <w:szCs w:val="20"/>
        </w:rPr>
      </w:pPr>
    </w:p>
    <w:p w14:paraId="4F825B7D" w14:textId="77777777" w:rsidR="00E417B8" w:rsidRPr="00646C69" w:rsidRDefault="00E417B8" w:rsidP="00FF53B0">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59" w:lineRule="auto"/>
        <w:ind w:left="360"/>
        <w:rPr>
          <w:rFonts w:cs="Arial"/>
          <w:szCs w:val="20"/>
        </w:rPr>
      </w:pPr>
      <w:r w:rsidRPr="00646C69">
        <w:rPr>
          <w:rFonts w:cs="Arial"/>
          <w:szCs w:val="20"/>
        </w:rPr>
        <w:t xml:space="preserve">Preserve the rights afforded under the </w:t>
      </w:r>
      <w:r w:rsidRPr="00646C69">
        <w:rPr>
          <w:rFonts w:cs="Arial"/>
          <w:b/>
          <w:szCs w:val="20"/>
        </w:rPr>
        <w:t>Common Travel Area</w:t>
      </w:r>
      <w:r w:rsidRPr="00646C69">
        <w:rPr>
          <w:rFonts w:cs="Arial"/>
          <w:szCs w:val="20"/>
        </w:rPr>
        <w:t xml:space="preserve"> between the UK and Ireland</w:t>
      </w:r>
    </w:p>
    <w:p w14:paraId="56FC9BAB" w14:textId="77777777" w:rsidR="00E417B8" w:rsidRPr="00646C69" w:rsidRDefault="00E417B8" w:rsidP="00FF53B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ind w:left="0"/>
        <w:rPr>
          <w:rFonts w:cs="Arial"/>
          <w:szCs w:val="20"/>
        </w:rPr>
      </w:pPr>
    </w:p>
    <w:p w14:paraId="33ECDBC5" w14:textId="77777777" w:rsidR="00E417B8" w:rsidRPr="00646C69" w:rsidRDefault="00E417B8" w:rsidP="00FF53B0">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59" w:lineRule="auto"/>
        <w:ind w:left="360"/>
        <w:rPr>
          <w:rFonts w:cs="Arial"/>
          <w:szCs w:val="20"/>
        </w:rPr>
      </w:pPr>
      <w:r w:rsidRPr="00646C69">
        <w:rPr>
          <w:rFonts w:cs="Arial"/>
          <w:szCs w:val="20"/>
        </w:rPr>
        <w:t xml:space="preserve">Ensure continued </w:t>
      </w:r>
      <w:r w:rsidRPr="00646C69">
        <w:rPr>
          <w:rFonts w:cs="Arial"/>
          <w:b/>
          <w:szCs w:val="20"/>
        </w:rPr>
        <w:t>free trade and movement of goods and people on the island of Ireland</w:t>
      </w:r>
      <w:r w:rsidRPr="00646C69">
        <w:rPr>
          <w:rFonts w:cs="Arial"/>
          <w:szCs w:val="20"/>
        </w:rPr>
        <w:t xml:space="preserve"> to avoid the economic damage and threat to stability which any hardening of the border beyond current arrangements border would inevitably bring</w:t>
      </w:r>
    </w:p>
    <w:p w14:paraId="20B7D695" w14:textId="77777777" w:rsidR="00E417B8" w:rsidRPr="00646C69" w:rsidRDefault="00E417B8" w:rsidP="00FF53B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ind w:left="0"/>
        <w:rPr>
          <w:rFonts w:cs="Arial"/>
          <w:szCs w:val="20"/>
        </w:rPr>
      </w:pPr>
    </w:p>
    <w:p w14:paraId="47AFC694" w14:textId="1E31E31C" w:rsidR="00E417B8" w:rsidRPr="00646C69" w:rsidRDefault="00E417B8" w:rsidP="00FF53B0">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59" w:lineRule="auto"/>
        <w:ind w:left="360"/>
        <w:rPr>
          <w:rFonts w:cs="Arial"/>
          <w:szCs w:val="20"/>
        </w:rPr>
      </w:pPr>
      <w:r w:rsidRPr="00646C69">
        <w:rPr>
          <w:rFonts w:cs="Arial"/>
          <w:b/>
          <w:szCs w:val="20"/>
        </w:rPr>
        <w:t>Protect the rights and social and environmental protections</w:t>
      </w:r>
      <w:r w:rsidRPr="00646C69">
        <w:rPr>
          <w:rFonts w:cs="Arial"/>
          <w:szCs w:val="20"/>
        </w:rPr>
        <w:t xml:space="preserve"> currently afforded under EU legislation and ensure full scrutiny by NI government of the transposition into NI law of EU legislation under the G</w:t>
      </w:r>
      <w:r w:rsidR="00696E8B">
        <w:rPr>
          <w:rFonts w:cs="Arial"/>
          <w:szCs w:val="20"/>
        </w:rPr>
        <w:t xml:space="preserve">reat Repeal/EU Withdrawal Bill </w:t>
      </w:r>
      <w:r w:rsidRPr="00646C69">
        <w:rPr>
          <w:rFonts w:cs="Arial"/>
          <w:szCs w:val="20"/>
        </w:rPr>
        <w:t>and of any subsequent proposed changes, as well as ensuring adequate resourcing for these changes in NI (e.g. legal capacity and expertise for the transposition process, effective enforcement mechanisms)</w:t>
      </w:r>
    </w:p>
    <w:p w14:paraId="3D61FB4D" w14:textId="77777777" w:rsidR="00E417B8" w:rsidRPr="00646C69" w:rsidRDefault="00E417B8" w:rsidP="00FF53B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ind w:left="0"/>
        <w:rPr>
          <w:rFonts w:cs="Arial"/>
          <w:b/>
          <w:szCs w:val="20"/>
        </w:rPr>
      </w:pPr>
    </w:p>
    <w:p w14:paraId="72F28326" w14:textId="77777777" w:rsidR="00E417B8" w:rsidRPr="00646C69" w:rsidRDefault="00E417B8" w:rsidP="00FF53B0">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59" w:lineRule="auto"/>
        <w:ind w:left="360"/>
        <w:rPr>
          <w:rFonts w:cs="Arial"/>
          <w:b/>
          <w:szCs w:val="20"/>
        </w:rPr>
      </w:pPr>
      <w:r w:rsidRPr="00646C69">
        <w:rPr>
          <w:rFonts w:cs="Arial"/>
          <w:b/>
          <w:szCs w:val="20"/>
        </w:rPr>
        <w:t>Ensure a comprehensive process</w:t>
      </w:r>
      <w:r w:rsidRPr="00646C69">
        <w:rPr>
          <w:rFonts w:cs="Arial"/>
          <w:szCs w:val="20"/>
        </w:rPr>
        <w:t xml:space="preserve"> with the full involvement of NI government and non-government sectors to review the financial and policy implications of the withdrawal, post 2020, of current levels and types EU Structural Funds support, and a fully inclusive process to </w:t>
      </w:r>
      <w:r w:rsidRPr="00646C69">
        <w:rPr>
          <w:rFonts w:cs="Arial"/>
          <w:b/>
          <w:szCs w:val="20"/>
        </w:rPr>
        <w:t>assess need and re-design appropriate local, regional and devolved domestic social, economic and environmental funding programmes</w:t>
      </w:r>
    </w:p>
    <w:p w14:paraId="5C9E4243" w14:textId="77777777" w:rsidR="00E417B8" w:rsidRPr="00646C69" w:rsidRDefault="00E417B8" w:rsidP="00FF53B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ind w:left="0"/>
        <w:rPr>
          <w:rFonts w:cs="Arial"/>
          <w:szCs w:val="20"/>
        </w:rPr>
      </w:pPr>
    </w:p>
    <w:p w14:paraId="27C1FF28" w14:textId="717409A6" w:rsidR="00E417B8" w:rsidRPr="00165152" w:rsidRDefault="00E417B8" w:rsidP="00FF53B0">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59" w:lineRule="auto"/>
        <w:ind w:left="360"/>
        <w:rPr>
          <w:rFonts w:cs="Arial"/>
          <w:szCs w:val="20"/>
        </w:rPr>
      </w:pPr>
      <w:r w:rsidRPr="00165152">
        <w:rPr>
          <w:rFonts w:cs="Arial"/>
          <w:b/>
          <w:szCs w:val="20"/>
        </w:rPr>
        <w:t>Ensure continued access post-Brexit to EU transnational programmes</w:t>
      </w:r>
      <w:r w:rsidRPr="00165152">
        <w:rPr>
          <w:rFonts w:cs="Arial"/>
          <w:szCs w:val="20"/>
        </w:rPr>
        <w:t xml:space="preserve"> such as Horizon 2020 and Interreg as vital vehicles for maximising the public benefit of transnational/Europe-wide activities such as medical research.  </w:t>
      </w:r>
    </w:p>
    <w:p w14:paraId="3BECEAFA" w14:textId="77777777" w:rsidR="00E417B8" w:rsidRDefault="00E417B8" w:rsidP="0050026B">
      <w:pPr>
        <w:spacing w:after="160" w:line="259" w:lineRule="auto"/>
        <w:rPr>
          <w:rFonts w:eastAsia="Calibri" w:cs="Arial"/>
          <w:szCs w:val="24"/>
        </w:rPr>
      </w:pPr>
    </w:p>
    <w:p w14:paraId="7682FD3B" w14:textId="3346BF7E" w:rsidR="000A6791" w:rsidRDefault="000A6791" w:rsidP="00606FED">
      <w:pPr>
        <w:rPr>
          <w:rFonts w:cs="Arial"/>
          <w:b/>
          <w:szCs w:val="24"/>
        </w:rPr>
      </w:pPr>
      <w:r>
        <w:rPr>
          <w:rFonts w:cs="Arial"/>
          <w:b/>
          <w:szCs w:val="24"/>
        </w:rPr>
        <w:t>Further information</w:t>
      </w:r>
    </w:p>
    <w:p w14:paraId="383D1FEA" w14:textId="40E4BE4B" w:rsidR="002A783F" w:rsidRDefault="000A6791" w:rsidP="002A783F">
      <w:pPr>
        <w:spacing w:after="0"/>
        <w:rPr>
          <w:rFonts w:eastAsia="Calibri" w:cs="Arial"/>
          <w:szCs w:val="24"/>
        </w:rPr>
      </w:pPr>
      <w:r>
        <w:rPr>
          <w:rFonts w:eastAsia="Calibri" w:cs="Arial"/>
          <w:szCs w:val="24"/>
        </w:rPr>
        <w:t>Further information on</w:t>
      </w:r>
      <w:r w:rsidRPr="000A6791">
        <w:rPr>
          <w:rFonts w:eastAsia="Calibri" w:cs="Arial"/>
          <w:szCs w:val="24"/>
        </w:rPr>
        <w:t xml:space="preserve"> key issues and concerns raised by the </w:t>
      </w:r>
      <w:r w:rsidR="002A783F">
        <w:rPr>
          <w:rFonts w:eastAsia="Calibri" w:cs="Arial"/>
          <w:szCs w:val="24"/>
        </w:rPr>
        <w:t>Northern Ireland VCSE</w:t>
      </w:r>
      <w:r w:rsidRPr="000A6791">
        <w:rPr>
          <w:rFonts w:eastAsia="Calibri" w:cs="Arial"/>
          <w:szCs w:val="24"/>
        </w:rPr>
        <w:t xml:space="preserve"> </w:t>
      </w:r>
      <w:r w:rsidR="002A783F">
        <w:rPr>
          <w:rFonts w:eastAsia="Calibri" w:cs="Arial"/>
          <w:szCs w:val="24"/>
        </w:rPr>
        <w:t xml:space="preserve">can be found </w:t>
      </w:r>
      <w:r w:rsidRPr="000A6791">
        <w:rPr>
          <w:rFonts w:eastAsia="Calibri" w:cs="Arial"/>
          <w:szCs w:val="24"/>
        </w:rPr>
        <w:t xml:space="preserve">here </w:t>
      </w:r>
      <w:hyperlink r:id="rId9" w:history="1">
        <w:r w:rsidRPr="000A6791">
          <w:rPr>
            <w:rFonts w:eastAsia="Calibri" w:cs="Arial"/>
            <w:color w:val="0563C1"/>
            <w:szCs w:val="24"/>
            <w:u w:val="single"/>
          </w:rPr>
          <w:t>http://www.nicva.org/topics/eu-referendum-and-brexit</w:t>
        </w:r>
      </w:hyperlink>
      <w:r w:rsidRPr="000A6791">
        <w:rPr>
          <w:rFonts w:eastAsia="Calibri" w:cs="Arial"/>
          <w:szCs w:val="24"/>
        </w:rPr>
        <w:t xml:space="preserve"> </w:t>
      </w:r>
      <w:r w:rsidR="002A783F">
        <w:rPr>
          <w:rFonts w:eastAsia="Calibri" w:cs="Arial"/>
          <w:szCs w:val="24"/>
        </w:rPr>
        <w:t xml:space="preserve"> </w:t>
      </w:r>
    </w:p>
    <w:p w14:paraId="7EEFE97F" w14:textId="77777777" w:rsidR="002A783F" w:rsidRDefault="002A783F" w:rsidP="002A783F">
      <w:pPr>
        <w:spacing w:after="0"/>
        <w:rPr>
          <w:rFonts w:eastAsia="Calibri" w:cs="Arial"/>
          <w:szCs w:val="24"/>
        </w:rPr>
      </w:pPr>
    </w:p>
    <w:p w14:paraId="04D60674" w14:textId="408EF88D" w:rsidR="002A783F" w:rsidRDefault="002A783F" w:rsidP="001B2725">
      <w:pPr>
        <w:pStyle w:val="NoSpacing"/>
      </w:pPr>
      <w:r>
        <w:t>For further information, please contact -</w:t>
      </w:r>
    </w:p>
    <w:p w14:paraId="35247083" w14:textId="77777777" w:rsidR="002A783F" w:rsidRDefault="002A783F" w:rsidP="001B2725">
      <w:pPr>
        <w:pStyle w:val="NoSpacing"/>
      </w:pPr>
    </w:p>
    <w:p w14:paraId="786FB6FB" w14:textId="21C246D7" w:rsidR="00606FED" w:rsidRDefault="0050026B" w:rsidP="001B2725">
      <w:pPr>
        <w:pStyle w:val="NoSpacing"/>
      </w:pPr>
      <w:r>
        <w:t>Geoff Nuttall</w:t>
      </w:r>
    </w:p>
    <w:p w14:paraId="54D9DFB4" w14:textId="1E1B6D09" w:rsidR="0050026B" w:rsidRDefault="0050026B" w:rsidP="001B2725">
      <w:pPr>
        <w:pStyle w:val="NoSpacing"/>
      </w:pPr>
      <w:r>
        <w:t>Head of Policy and Public Affairs</w:t>
      </w:r>
    </w:p>
    <w:p w14:paraId="1D32B974" w14:textId="3DA4A715" w:rsidR="0050026B" w:rsidRDefault="00696E8B" w:rsidP="001B2725">
      <w:pPr>
        <w:pStyle w:val="NoSpacing"/>
      </w:pPr>
      <w:hyperlink r:id="rId10" w:history="1">
        <w:r w:rsidR="00FF53B0" w:rsidRPr="009E6640">
          <w:rPr>
            <w:rStyle w:val="Hyperlink"/>
          </w:rPr>
          <w:t>geoff.nuttall@nicva.org</w:t>
        </w:r>
      </w:hyperlink>
    </w:p>
    <w:p w14:paraId="29E74BD5" w14:textId="1430F347" w:rsidR="00A9157D" w:rsidRPr="00A9157D" w:rsidRDefault="000B6C31" w:rsidP="00ED0DDA">
      <w:pPr>
        <w:pStyle w:val="NoSpacing"/>
        <w:rPr>
          <w:rFonts w:cs="Arial"/>
          <w:szCs w:val="24"/>
        </w:rPr>
      </w:pPr>
      <w:r>
        <w:t>Tel: (028) 9087 7777</w:t>
      </w:r>
    </w:p>
    <w:sectPr w:rsidR="00A9157D" w:rsidRPr="00A9157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FB7DB" w14:textId="77777777" w:rsidR="00DA2591" w:rsidRDefault="00DA2591" w:rsidP="00AD6085">
      <w:pPr>
        <w:spacing w:after="0"/>
      </w:pPr>
      <w:r>
        <w:separator/>
      </w:r>
    </w:p>
  </w:endnote>
  <w:endnote w:type="continuationSeparator" w:id="0">
    <w:p w14:paraId="099D7178" w14:textId="77777777" w:rsidR="00DA2591" w:rsidRDefault="00DA2591" w:rsidP="00AD60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3B904" w14:textId="77777777" w:rsidR="00AD6085" w:rsidRDefault="00AD6085">
    <w:pPr>
      <w:pStyle w:val="Footer"/>
    </w:pPr>
    <w:r>
      <w:rPr>
        <w:noProof/>
        <w:lang w:eastAsia="en-GB"/>
      </w:rPr>
      <mc:AlternateContent>
        <mc:Choice Requires="wpg">
          <w:drawing>
            <wp:anchor distT="0" distB="0" distL="114300" distR="114300" simplePos="0" relativeHeight="251659264" behindDoc="1" locked="0" layoutInCell="1" allowOverlap="1" wp14:anchorId="0C3FF54E" wp14:editId="0CB269D6">
              <wp:simplePos x="0" y="0"/>
              <wp:positionH relativeFrom="column">
                <wp:posOffset>-945292</wp:posOffset>
              </wp:positionH>
              <wp:positionV relativeFrom="paragraph">
                <wp:posOffset>-550322</wp:posOffset>
              </wp:positionV>
              <wp:extent cx="7584141" cy="1316670"/>
              <wp:effectExtent l="0" t="0" r="0" b="0"/>
              <wp:wrapNone/>
              <wp:docPr id="4" name="Group 4"/>
              <wp:cNvGraphicFramePr/>
              <a:graphic xmlns:a="http://schemas.openxmlformats.org/drawingml/2006/main">
                <a:graphicData uri="http://schemas.microsoft.com/office/word/2010/wordprocessingGroup">
                  <wpg:wgp>
                    <wpg:cNvGrpSpPr/>
                    <wpg:grpSpPr>
                      <a:xfrm>
                        <a:off x="0" y="0"/>
                        <a:ext cx="7584141" cy="1316670"/>
                        <a:chOff x="0" y="0"/>
                        <a:chExt cx="7584141" cy="1316670"/>
                      </a:xfrm>
                    </wpg:grpSpPr>
                    <pic:pic xmlns:pic="http://schemas.openxmlformats.org/drawingml/2006/picture">
                      <pic:nvPicPr>
                        <pic:cNvPr id="2" name="Picture 2" descr="N:\Graphics\Email Stationery\Nicva_arc.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141" cy="968188"/>
                        </a:xfrm>
                        <a:prstGeom prst="rect">
                          <a:avLst/>
                        </a:prstGeom>
                        <a:noFill/>
                        <a:ln>
                          <a:noFill/>
                        </a:ln>
                      </pic:spPr>
                    </pic:pic>
                    <pic:pic xmlns:pic="http://schemas.openxmlformats.org/drawingml/2006/picture">
                      <pic:nvPicPr>
                        <pic:cNvPr id="7" name="Picture 7" descr="http://www.legal-island.com/fs/img/mark%20of%20excellenc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909022" y="837560"/>
                          <a:ext cx="1167973" cy="414937"/>
                        </a:xfrm>
                        <a:prstGeom prst="rect">
                          <a:avLst/>
                        </a:prstGeom>
                        <a:noFill/>
                        <a:ln>
                          <a:noFill/>
                        </a:ln>
                      </pic:spPr>
                    </pic:pic>
                    <wps:wsp>
                      <wps:cNvPr id="307" name="Text Box 2"/>
                      <wps:cNvSpPr txBox="1">
                        <a:spLocks noChangeArrowheads="1"/>
                      </wps:cNvSpPr>
                      <wps:spPr bwMode="auto">
                        <a:xfrm>
                          <a:off x="1428032" y="822191"/>
                          <a:ext cx="1097280" cy="481330"/>
                        </a:xfrm>
                        <a:prstGeom prst="rect">
                          <a:avLst/>
                        </a:prstGeom>
                        <a:noFill/>
                        <a:ln w="9525">
                          <a:noFill/>
                          <a:miter lim="800000"/>
                          <a:headEnd/>
                          <a:tailEnd/>
                        </a:ln>
                      </wps:spPr>
                      <wps:txbx>
                        <w:txbxContent>
                          <w:p w14:paraId="0F5E47FE" w14:textId="77777777" w:rsidR="00AD6085" w:rsidRPr="005516C4" w:rsidRDefault="00AD6085" w:rsidP="00AD6085">
                            <w:pPr>
                              <w:rPr>
                                <w:rFonts w:cs="Arial"/>
                                <w:sz w:val="12"/>
                                <w:szCs w:val="12"/>
                              </w:rPr>
                            </w:pPr>
                            <w:r w:rsidRPr="005516C4">
                              <w:rPr>
                                <w:rFonts w:cs="Arial"/>
                                <w:b/>
                                <w:color w:val="595959" w:themeColor="text1" w:themeTint="A6"/>
                                <w:sz w:val="12"/>
                                <w:szCs w:val="12"/>
                              </w:rPr>
                              <w:t>Northern Ireland Council for Voluntary Action</w:t>
                            </w:r>
                            <w:r w:rsidRPr="005516C4">
                              <w:rPr>
                                <w:rFonts w:cs="Arial"/>
                                <w:sz w:val="12"/>
                                <w:szCs w:val="12"/>
                              </w:rPr>
                              <w:br/>
                            </w:r>
                            <w:r w:rsidRPr="005516C4">
                              <w:rPr>
                                <w:rFonts w:cs="Arial"/>
                                <w:color w:val="808080" w:themeColor="background1" w:themeShade="80"/>
                                <w:sz w:val="12"/>
                                <w:szCs w:val="12"/>
                              </w:rPr>
                              <w:t xml:space="preserve">61 </w:t>
                            </w:r>
                            <w:proofErr w:type="spellStart"/>
                            <w:r w:rsidRPr="005516C4">
                              <w:rPr>
                                <w:rFonts w:cs="Arial"/>
                                <w:color w:val="808080" w:themeColor="background1" w:themeShade="80"/>
                                <w:sz w:val="12"/>
                                <w:szCs w:val="12"/>
                              </w:rPr>
                              <w:t>Duncairn</w:t>
                            </w:r>
                            <w:proofErr w:type="spellEnd"/>
                            <w:r w:rsidRPr="005516C4">
                              <w:rPr>
                                <w:rFonts w:cs="Arial"/>
                                <w:color w:val="808080" w:themeColor="background1" w:themeShade="80"/>
                                <w:sz w:val="12"/>
                                <w:szCs w:val="12"/>
                              </w:rPr>
                              <w:t xml:space="preserve"> Gardens</w:t>
                            </w:r>
                            <w:r w:rsidRPr="005516C4">
                              <w:rPr>
                                <w:rFonts w:cs="Arial"/>
                                <w:color w:val="808080" w:themeColor="background1" w:themeShade="80"/>
                                <w:sz w:val="12"/>
                                <w:szCs w:val="12"/>
                              </w:rPr>
                              <w:br/>
                              <w:t>Belfast BT15 2GB</w:t>
                            </w:r>
                          </w:p>
                        </w:txbxContent>
                      </wps:txbx>
                      <wps:bodyPr rot="0" vert="horz" wrap="square" lIns="91440" tIns="45720" rIns="91440" bIns="45720" anchor="t" anchorCtr="0">
                        <a:noAutofit/>
                      </wps:bodyPr>
                    </wps:wsp>
                    <wps:wsp>
                      <wps:cNvPr id="3" name="Text Box 2"/>
                      <wps:cNvSpPr txBox="1">
                        <a:spLocks noChangeArrowheads="1"/>
                      </wps:cNvSpPr>
                      <wps:spPr bwMode="auto">
                        <a:xfrm>
                          <a:off x="2499125" y="914400"/>
                          <a:ext cx="1106500" cy="377190"/>
                        </a:xfrm>
                        <a:prstGeom prst="rect">
                          <a:avLst/>
                        </a:prstGeom>
                        <a:noFill/>
                        <a:ln w="9525">
                          <a:noFill/>
                          <a:miter lim="800000"/>
                          <a:headEnd/>
                          <a:tailEnd/>
                        </a:ln>
                      </wps:spPr>
                      <wps:txbx>
                        <w:txbxContent>
                          <w:p w14:paraId="29F48DD0" w14:textId="77777777" w:rsidR="00AD6085" w:rsidRPr="005516C4" w:rsidRDefault="00AD6085" w:rsidP="00AD6085">
                            <w:pPr>
                              <w:rPr>
                                <w:rFonts w:cs="Arial"/>
                                <w:b/>
                                <w:sz w:val="12"/>
                                <w:szCs w:val="12"/>
                              </w:rPr>
                            </w:pPr>
                            <w:r w:rsidRPr="005516C4">
                              <w:rPr>
                                <w:rFonts w:cs="Arial"/>
                                <w:b/>
                                <w:color w:val="595959" w:themeColor="text1" w:themeTint="A6"/>
                                <w:sz w:val="12"/>
                                <w:szCs w:val="12"/>
                              </w:rPr>
                              <w:t xml:space="preserve">Tel: </w:t>
                            </w:r>
                            <w:r w:rsidRPr="005516C4">
                              <w:rPr>
                                <w:rFonts w:cs="Arial"/>
                                <w:b/>
                                <w:color w:val="808080" w:themeColor="background1" w:themeShade="80"/>
                                <w:sz w:val="12"/>
                                <w:szCs w:val="12"/>
                              </w:rPr>
                              <w:t>028 9087 7777</w:t>
                            </w:r>
                            <w:r w:rsidRPr="005516C4">
                              <w:rPr>
                                <w:rFonts w:cs="Arial"/>
                                <w:b/>
                                <w:sz w:val="12"/>
                                <w:szCs w:val="12"/>
                              </w:rPr>
                              <w:br/>
                            </w:r>
                            <w:r w:rsidRPr="005516C4">
                              <w:rPr>
                                <w:rFonts w:cs="Arial"/>
                                <w:b/>
                                <w:color w:val="595959" w:themeColor="text1" w:themeTint="A6"/>
                                <w:sz w:val="12"/>
                                <w:szCs w:val="12"/>
                              </w:rPr>
                              <w:t xml:space="preserve">Fax: </w:t>
                            </w:r>
                            <w:r w:rsidRPr="005516C4">
                              <w:rPr>
                                <w:rFonts w:cs="Arial"/>
                                <w:b/>
                                <w:color w:val="808080" w:themeColor="background1" w:themeShade="80"/>
                                <w:sz w:val="12"/>
                                <w:szCs w:val="12"/>
                              </w:rPr>
                              <w:t>028 9087 7799</w:t>
                            </w:r>
                            <w:r w:rsidRPr="005516C4">
                              <w:rPr>
                                <w:rFonts w:cs="Arial"/>
                                <w:b/>
                                <w:sz w:val="12"/>
                                <w:szCs w:val="12"/>
                              </w:rPr>
                              <w:br/>
                            </w:r>
                            <w:r w:rsidRPr="005516C4">
                              <w:rPr>
                                <w:rFonts w:cs="Arial"/>
                                <w:b/>
                                <w:color w:val="595959" w:themeColor="text1" w:themeTint="A6"/>
                                <w:sz w:val="12"/>
                                <w:szCs w:val="12"/>
                              </w:rPr>
                              <w:t xml:space="preserve">Minicom: </w:t>
                            </w:r>
                            <w:r w:rsidRPr="005516C4">
                              <w:rPr>
                                <w:rFonts w:cs="Arial"/>
                                <w:b/>
                                <w:color w:val="808080" w:themeColor="background1" w:themeShade="80"/>
                                <w:sz w:val="12"/>
                                <w:szCs w:val="12"/>
                              </w:rPr>
                              <w:t>028 9087 7776</w:t>
                            </w:r>
                          </w:p>
                        </w:txbxContent>
                      </wps:txbx>
                      <wps:bodyPr rot="0" vert="horz" wrap="square" lIns="91440" tIns="45720" rIns="91440" bIns="45720" anchor="t" anchorCtr="0">
                        <a:noAutofit/>
                      </wps:bodyPr>
                    </wps:wsp>
                    <wps:wsp>
                      <wps:cNvPr id="5" name="Text Box 2"/>
                      <wps:cNvSpPr txBox="1">
                        <a:spLocks noChangeArrowheads="1"/>
                      </wps:cNvSpPr>
                      <wps:spPr bwMode="auto">
                        <a:xfrm>
                          <a:off x="3550177" y="906716"/>
                          <a:ext cx="1014730" cy="401320"/>
                        </a:xfrm>
                        <a:prstGeom prst="rect">
                          <a:avLst/>
                        </a:prstGeom>
                        <a:noFill/>
                        <a:ln w="9525">
                          <a:noFill/>
                          <a:miter lim="800000"/>
                          <a:headEnd/>
                          <a:tailEnd/>
                        </a:ln>
                      </wps:spPr>
                      <wps:txbx>
                        <w:txbxContent>
                          <w:p w14:paraId="2EFD14BE" w14:textId="77777777" w:rsidR="00AD6085" w:rsidRPr="005516C4" w:rsidRDefault="00AD6085" w:rsidP="00AD6085">
                            <w:pPr>
                              <w:rPr>
                                <w:rFonts w:cs="Arial"/>
                                <w:b/>
                                <w:sz w:val="12"/>
                                <w:szCs w:val="12"/>
                              </w:rPr>
                            </w:pPr>
                            <w:r w:rsidRPr="005516C4">
                              <w:rPr>
                                <w:rFonts w:cs="Arial"/>
                                <w:b/>
                                <w:color w:val="595959" w:themeColor="text1" w:themeTint="A6"/>
                                <w:sz w:val="12"/>
                                <w:szCs w:val="12"/>
                              </w:rPr>
                              <w:t xml:space="preserve">Email: </w:t>
                            </w:r>
                            <w:r w:rsidRPr="005516C4">
                              <w:rPr>
                                <w:rFonts w:cs="Arial"/>
                                <w:b/>
                                <w:color w:val="808080" w:themeColor="background1" w:themeShade="80"/>
                                <w:sz w:val="12"/>
                                <w:szCs w:val="12"/>
                              </w:rPr>
                              <w:t>info@nicva.org</w:t>
                            </w:r>
                            <w:r w:rsidRPr="005516C4">
                              <w:rPr>
                                <w:rFonts w:cs="Arial"/>
                                <w:b/>
                                <w:sz w:val="12"/>
                                <w:szCs w:val="12"/>
                              </w:rPr>
                              <w:br/>
                            </w:r>
                            <w:r w:rsidRPr="005516C4">
                              <w:rPr>
                                <w:rFonts w:cs="Arial"/>
                                <w:b/>
                                <w:color w:val="595959" w:themeColor="text1" w:themeTint="A6"/>
                                <w:sz w:val="12"/>
                                <w:szCs w:val="12"/>
                              </w:rPr>
                              <w:t xml:space="preserve">web: </w:t>
                            </w:r>
                            <w:r w:rsidRPr="005516C4">
                              <w:rPr>
                                <w:rFonts w:cs="Arial"/>
                                <w:b/>
                                <w:color w:val="808080" w:themeColor="background1" w:themeShade="80"/>
                                <w:sz w:val="12"/>
                                <w:szCs w:val="12"/>
                              </w:rPr>
                              <w:t>www.nicva.org</w:t>
                            </w:r>
                            <w:r w:rsidRPr="005516C4">
                              <w:rPr>
                                <w:rFonts w:cs="Arial"/>
                                <w:b/>
                                <w:color w:val="808080" w:themeColor="background1" w:themeShade="80"/>
                                <w:sz w:val="12"/>
                                <w:szCs w:val="12"/>
                              </w:rPr>
                              <w:br/>
                              <w:t>www.communityni.org</w:t>
                            </w:r>
                          </w:p>
                        </w:txbxContent>
                      </wps:txbx>
                      <wps:bodyPr rot="0" vert="horz" wrap="square" lIns="91440" tIns="45720" rIns="91440" bIns="45720" anchor="t" anchorCtr="0">
                        <a:noAutofit/>
                      </wps:bodyPr>
                    </wps:wsp>
                    <wps:wsp>
                      <wps:cNvPr id="6" name="Text Box 2"/>
                      <wps:cNvSpPr txBox="1">
                        <a:spLocks noChangeArrowheads="1"/>
                      </wps:cNvSpPr>
                      <wps:spPr bwMode="auto">
                        <a:xfrm>
                          <a:off x="4690426" y="875980"/>
                          <a:ext cx="1148715" cy="440690"/>
                        </a:xfrm>
                        <a:prstGeom prst="rect">
                          <a:avLst/>
                        </a:prstGeom>
                        <a:noFill/>
                        <a:ln w="9525">
                          <a:noFill/>
                          <a:miter lim="800000"/>
                          <a:headEnd/>
                          <a:tailEnd/>
                        </a:ln>
                      </wps:spPr>
                      <wps:txbx>
                        <w:txbxContent>
                          <w:p w14:paraId="434E5409" w14:textId="77777777" w:rsidR="00AD6085" w:rsidRPr="005516C4" w:rsidRDefault="00AD6085" w:rsidP="00AD6085">
                            <w:pPr>
                              <w:rPr>
                                <w:rFonts w:cs="Arial"/>
                                <w:color w:val="8DB3E2" w:themeColor="text2" w:themeTint="66"/>
                                <w:spacing w:val="-2"/>
                                <w:sz w:val="10"/>
                                <w:szCs w:val="10"/>
                              </w:rPr>
                            </w:pPr>
                            <w:r w:rsidRPr="005516C4">
                              <w:rPr>
                                <w:rFonts w:cs="Arial"/>
                                <w:color w:val="8DB3E2" w:themeColor="text2" w:themeTint="66"/>
                                <w:spacing w:val="-2"/>
                                <w:sz w:val="10"/>
                                <w:szCs w:val="10"/>
                              </w:rPr>
                              <w:t>A CHARITY REGISTERED WITH INLAND REVENUE No: XN47024</w:t>
                            </w:r>
                            <w:r w:rsidRPr="005516C4">
                              <w:rPr>
                                <w:rFonts w:cs="Arial"/>
                                <w:color w:val="8DB3E2" w:themeColor="text2" w:themeTint="66"/>
                                <w:spacing w:val="-2"/>
                                <w:sz w:val="10"/>
                                <w:szCs w:val="10"/>
                              </w:rPr>
                              <w:br/>
                              <w:t>COMPANY LIMITED BY GUARANTEE (No:1792)</w:t>
                            </w:r>
                          </w:p>
                        </w:txbxContent>
                      </wps:txbx>
                      <wps:bodyPr rot="0" vert="horz" wrap="square" lIns="91440" tIns="45720" rIns="91440" bIns="45720" anchor="t" anchorCtr="0">
                        <a:noAutofit/>
                      </wps:bodyPr>
                    </wps:wsp>
                  </wpg:wgp>
                </a:graphicData>
              </a:graphic>
            </wp:anchor>
          </w:drawing>
        </mc:Choice>
        <mc:Fallback>
          <w:pict>
            <v:group w14:anchorId="0C3FF54E" id="Group 4" o:spid="_x0000_s1026" style="position:absolute;margin-left:-74.45pt;margin-top:-43.35pt;width:597.2pt;height:103.65pt;z-index:-251657216" coordsize="75841,13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BU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cAAAAGAAAAAAAAAAAAAADaAAAGogAAAAkA&#10;TgBpAGMAdgBhAF8AYQByAGMAAAABAAAAAAAAAAAAAAAAAAAAAAAAAAEAAAAAAAAAAAAABqIAAADa&#10;AAAAAAAAAAAAAAAAAAAAAAEAAAAAAAAAAAAAAAAAAAAAAAAAEAAAAAEAAAAAAABudWxsAAAAAgAA&#10;AAZib3VuZHNPYmpjAAAAAQAAAAAAAFJjdDEAAAAEAAAAAFRvcCBsb25nAAAAAAAAAABMZWZ0bG9u&#10;ZwAAAAAAAAAAQnRvbWxvbmcAAADaAAAAAFJnaHRsb25nAAAGo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2gAAAABSZ2h0&#10;bG9uZwAABqI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leGlmPSJodHRwOi8vbnMuYWRvYmUuY29tL2V4aWYvMS4wLyI+CiAgICAgICAgIDxleGlmOkNv&#10;bG9yU3BhY2U+LTE8L2V4aWY6Q29sb3JTcGFjZT4KICAgICAgICAgPGV4aWY6UGl4ZWxYRGltZW5z&#10;aW9uPjE2OTg8L2V4aWY6UGl4ZWxYRGltZW5zaW9uPgogICAgICAgICA8ZXhpZjpQaXhlbFlEaW1l&#10;bnNpb24+MjE4PC9leGlmOlBpeGVsWURpbWVuc2lvbj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waG90b3Nob3A9Imh0dHA6Ly9ucy5hZG9iZS5jb20vcGhvdG9zaG9wLzEu&#10;MC8iPgogICAgICAgICA8cGhvdG9zaG9wOkNvbG9yTW9kZT4zPC9waG90b3Nob3A6Q29sb3JNb2Rl&#10;PgogICAgICAgICA8cGhvdG9zaG9wOklDQ1Byb2ZpbGU+VS5TLiBXZWIgQ29hdGVkIChTV09QKSB2&#10;MjwvcGhvdG9zaG9wOklDQ1Byb2ZpbGU+CiAgICAgICAgIDxwaG90b3Nob3A6SGlzdG9yeS8+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Ao8P3hwYWNrZXQgZW5kPSJ3Ij8+/+4ADkFkb2JlAGQAAAAAAf/bAIQABgQE&#10;BwUHCwYGCw4KCAoOEQ4ODg4RFhMTExMTFhEMDAwMDAwRDAwMDAwMDAwMDAwMDAwMDAwMDAwMDAwM&#10;DAwMDAEHCQkTDBMiExMiFA4ODhQUDg4ODhQRDAwMDAwREQwMDAwMDBEMDAwMDAwMDAwMDAwMDAwM&#10;DAwMDAwMDAwMDAwM/8AAEQgA2gaiAwERAAIRAQMRAf/dAAQA1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EA7HFVJ7W&#10;Nu1PlkhIhgYAqL2H8p+/JjI1nF3KLWki9q/LJiYYHGVIqRsRkrYU1hV2KHYq7FXYFdireKuxV2Ku&#10;xV2KuxV2KuxV2KuxV2KuxV2KuxV2KuxV2KuxV2KuxV2KuxV2KuxV2KuxVbhS/wD/1vSk322+ZzJj&#10;ycSXNackxbwIdirsVdirsVdirsVdirsVdirsVdirsVdirsVdirsVdirsVdirsVdirsVdirsVawpb&#10;VS2yivywXSjfkrJZyN12HvkDMNgxkqyWC/tGuQM2wY1dIET7IyBNsxEBfgZ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KhtiKjFVF7ONu1PlkhIhrMAovYH9k/f&#10;lgyMDjUHt3TqPuyQkGsxIU8mxdih2Kt4FdirsVdirsVdirsVdirsVdirsVdirsVdirsVdirsVdir&#10;sVdirsVdirsVdirsVdiq3Cl//9f0pN9tvmcyY8nElzWnJMW8CHYq7FXYq7FXYq7FXYq7FXYq7FXY&#10;q7FXYq7FXYq7FXYq1hV2KXYodil2KFRIHfoMiZAMxElWSwJ+2afLIHI2DErpZxr2qffIGRLMQAVg&#10;ANhkGx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8av9oVwgoItRexQ/ZJGTEy1nGFB7J16b5MTDWcZUGQr9oEZMFrIprCrsUOxVvArs&#10;KuwK7FXYq7FXYq7FXYq7FXYq7FXYq7FXYq7FXYq7FXYq7FXYq7FVuFL/AP/Q9KTfbb5nMmPJxJc1&#10;pyTFvAh2KuxV2KuxV2KuxV2KuxV2KuxV2KuxV2KuxV2KuxV2KtYUuA8MCqyWsj70oPfImYZiBKul&#10;gP2zX5ZAzbBjV0hRPsjfKybbBEBfgZ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IrscVUXtI27UPtkxIhgYAqD2D&#10;D7Jr88mMjWcag8Lp9oZMEFqMSFmSYuxVvArsVdirsVdirsVdirsVdirsVdirsVdirsVdirsVdirs&#10;VdirsVW4Uv8A/9H0pN9tvmcyY8nElzWnJMW8CHYq7FXYq7FXYq7FXYq7FXYq7FXYq7FXYq1hV2KX&#10;AE7Dc4FV0s3frsPfImYZiBKulio3Y1yszbRj71dI1T7IpkCbbAKXYE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TktkfqN/bJCRDExBQ72H8h+/Jife1HGoPA6faGWCQLWYkKeSYOxV2KW8CGiM&#10;Kt4FdirsVdirsVdirsVdirsVdirsVdirsVdiq3Cl/9L0pN9tvmcyY8nElzWnJMW8CHYq7FXYq7FX&#10;Yq7FXYq7FXYq7FXYq1hVwHYYpVo7R336D3yszAZiBKIjsVG7b5AzLaMY6ohUVNlFMhbYBTeBL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U5LdH6jJCRDExBQ8lh/IfvywZGo&#10;4+5DvC6faGTEgWoxIWZJDsUN4FdirsVdirsVdirsVdirsVdirsVdirsVdiq3Cl//0/Sk322+ZzJj&#10;ycSXNackxbwIdirsVdirsVdirsKuwK1hV2KuxVVjtnfoKDxOQMgGYgSiI7BRu5rlZm2jH3ohI1T7&#10;IpkCbbQKXYE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SktkfqKH2yQkQwMQUO9gw+wa5YMjUcaHeNk+0CMsBtrIpbhQ7FXYobwK7FXYq7FXYq7FXYq7F&#10;XYq7FVuFL//U9KTfbb5nMmPJxJc1pyTFvAh2KuxV2KuxV2KuxVrCq5ImkNFFcBNMgCUTHYE7uafL&#10;KzNtGPvREcCR/ZG/jlRNtoiAqYGT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iAdjiqhJZI+4+E+2TEyGs4wUNJZum43Htlgm1HGQoEU2&#10;PXLGt2KG8CuxV2KuxV2KuxV2KuxV2KrcKX//1fSk322+ZzJjycSXNackxbwIdirWFXYq7FLh4DAq&#10;vHZu+52HvkTMBsECUTHZom53OVGZLaIAK4FNhkGx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a8Sv9oVwg0gi0NJYD&#10;qh+/LBkajj7kNJC8f2htlglbSYkLMkh2KupgQ3hV2BXYq7FXYqtwpf/W9KTfbb5nMmPJxJc1pyTF&#10;vAh2KtYUrkjZ9lFcBNJAvkiYrE9XP0DKjNtGPvRMcKx/ZGVk22iIC/Ay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jJaI/ah9smJENZgChZLN03HxD2ywTaTjIUCKbZYwdihvArsVdirsVW4Uv//X9Kzf&#10;bb5n9eZMeTiS5rMkwdilVjtnk3AoPE5AyAZCBKKislXdtzlZnbcMYRAAAoNhlba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skhWT7Qwg0xMQUNJYEboa+xy0Tajj7kK6FDRhQ5YDbURT&#10;WFDsVdirWKv/0PSsw/eN8zmTHk4k+apFZu+52GRM6ZCBKLitUj36nxOVGRLcIAKuRZ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tMoYUIqMUUhpLEHdDTLBNqljtCyQvH9o&#10;fTloILSYkLMkh22Kv//R9TrEqkkDc4bQBS7Al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xFeuKqEtkj7rscmJ01HGCofUX8RlnGGvwy//9L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ZUEsDBAoA&#10;AAAAAAAAIQAdUpo08RwAAPEcAAAVAAAAZHJzL21lZGlhL2ltYWdlMi5qcGVn/9j/4AAQSkZJRgAB&#10;AQEA3ADcAAD/2wBDAAIBAQIBAQICAgICAgICAwUDAwMDAwYEBAMFBwYHBwcGBwcICQsJCAgKCAcH&#10;Cg0KCgsMDAwMBwkODw0MDgsMDAz/2wBDAQICAgMDAwYDAwYMCAcIDAwMDAwMDAwMDAwMDAwMDAwM&#10;DAwMDAwMDAwMDAwMDAwMDAwMDAwMDAwMDAwMDAwMDAz/wAARCABkAR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841;height: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">
                <v:imagedata r:id="rId3" o:title="Nicva_arc"/>
              </v:shape>
              <v:shape id="Picture 7" o:spid="_x0000_s1028" type="#_x0000_t75" alt="http://www.legal-island.com/fs/img/mark%20of%20excellence.jpg" style="position:absolute;left:59090;top:8375;width:11679;height: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">
                <v:imagedata r:id="rId4" o:title="mark%20of%20excellence"/>
              </v:shape>
              <v:shapetype id="_x0000_t202" coordsize="21600,21600" o:spt="202" path="m,l,21600r21600,l21600,xe">
                <v:stroke joinstyle="miter"/>
                <v:path gradientshapeok="t" o:connecttype="rect"/>
              </v:shapetype>
              <v:shape id="Text Box 2" o:spid="_x0000_s1029" type="#_x0000_t202" style="position:absolute;left:14280;top:8221;width:10973;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F5E47FE" w14:textId="77777777" w:rsidR="00AD6085" w:rsidRPr="005516C4" w:rsidRDefault="00AD6085" w:rsidP="00AD6085">
                      <w:pPr>
                        <w:rPr>
                          <w:rFonts w:cs="Arial"/>
                          <w:sz w:val="12"/>
                          <w:szCs w:val="12"/>
                        </w:rPr>
                      </w:pPr>
                      <w:r w:rsidRPr="005516C4">
                        <w:rPr>
                          <w:rFonts w:cs="Arial"/>
                          <w:b/>
                          <w:color w:val="595959" w:themeColor="text1" w:themeTint="A6"/>
                          <w:sz w:val="12"/>
                          <w:szCs w:val="12"/>
                        </w:rPr>
                        <w:t>Northern Ireland Council for Voluntary Action</w:t>
                      </w:r>
                      <w:r w:rsidRPr="005516C4">
                        <w:rPr>
                          <w:rFonts w:cs="Arial"/>
                          <w:sz w:val="12"/>
                          <w:szCs w:val="12"/>
                        </w:rPr>
                        <w:br/>
                      </w:r>
                      <w:r w:rsidRPr="005516C4">
                        <w:rPr>
                          <w:rFonts w:cs="Arial"/>
                          <w:color w:val="808080" w:themeColor="background1" w:themeShade="80"/>
                          <w:sz w:val="12"/>
                          <w:szCs w:val="12"/>
                        </w:rPr>
                        <w:t xml:space="preserve">61 </w:t>
                      </w:r>
                      <w:proofErr w:type="spellStart"/>
                      <w:r w:rsidRPr="005516C4">
                        <w:rPr>
                          <w:rFonts w:cs="Arial"/>
                          <w:color w:val="808080" w:themeColor="background1" w:themeShade="80"/>
                          <w:sz w:val="12"/>
                          <w:szCs w:val="12"/>
                        </w:rPr>
                        <w:t>Duncairn</w:t>
                      </w:r>
                      <w:proofErr w:type="spellEnd"/>
                      <w:r w:rsidRPr="005516C4">
                        <w:rPr>
                          <w:rFonts w:cs="Arial"/>
                          <w:color w:val="808080" w:themeColor="background1" w:themeShade="80"/>
                          <w:sz w:val="12"/>
                          <w:szCs w:val="12"/>
                        </w:rPr>
                        <w:t xml:space="preserve"> Gardens</w:t>
                      </w:r>
                      <w:r w:rsidRPr="005516C4">
                        <w:rPr>
                          <w:rFonts w:cs="Arial"/>
                          <w:color w:val="808080" w:themeColor="background1" w:themeShade="80"/>
                          <w:sz w:val="12"/>
                          <w:szCs w:val="12"/>
                        </w:rPr>
                        <w:br/>
                        <w:t>Belfast BT15 2GB</w:t>
                      </w:r>
                    </w:p>
                  </w:txbxContent>
                </v:textbox>
              </v:shape>
              <v:shape id="Text Box 2" o:spid="_x0000_s1030" type="#_x0000_t202" style="position:absolute;left:24991;top:9144;width:1106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9F48DD0" w14:textId="77777777" w:rsidR="00AD6085" w:rsidRPr="005516C4" w:rsidRDefault="00AD6085" w:rsidP="00AD6085">
                      <w:pPr>
                        <w:rPr>
                          <w:rFonts w:cs="Arial"/>
                          <w:b/>
                          <w:sz w:val="12"/>
                          <w:szCs w:val="12"/>
                        </w:rPr>
                      </w:pPr>
                      <w:r w:rsidRPr="005516C4">
                        <w:rPr>
                          <w:rFonts w:cs="Arial"/>
                          <w:b/>
                          <w:color w:val="595959" w:themeColor="text1" w:themeTint="A6"/>
                          <w:sz w:val="12"/>
                          <w:szCs w:val="12"/>
                        </w:rPr>
                        <w:t xml:space="preserve">Tel: </w:t>
                      </w:r>
                      <w:r w:rsidRPr="005516C4">
                        <w:rPr>
                          <w:rFonts w:cs="Arial"/>
                          <w:b/>
                          <w:color w:val="808080" w:themeColor="background1" w:themeShade="80"/>
                          <w:sz w:val="12"/>
                          <w:szCs w:val="12"/>
                        </w:rPr>
                        <w:t>028 9087 7777</w:t>
                      </w:r>
                      <w:r w:rsidRPr="005516C4">
                        <w:rPr>
                          <w:rFonts w:cs="Arial"/>
                          <w:b/>
                          <w:sz w:val="12"/>
                          <w:szCs w:val="12"/>
                        </w:rPr>
                        <w:br/>
                      </w:r>
                      <w:r w:rsidRPr="005516C4">
                        <w:rPr>
                          <w:rFonts w:cs="Arial"/>
                          <w:b/>
                          <w:color w:val="595959" w:themeColor="text1" w:themeTint="A6"/>
                          <w:sz w:val="12"/>
                          <w:szCs w:val="12"/>
                        </w:rPr>
                        <w:t xml:space="preserve">Fax: </w:t>
                      </w:r>
                      <w:r w:rsidRPr="005516C4">
                        <w:rPr>
                          <w:rFonts w:cs="Arial"/>
                          <w:b/>
                          <w:color w:val="808080" w:themeColor="background1" w:themeShade="80"/>
                          <w:sz w:val="12"/>
                          <w:szCs w:val="12"/>
                        </w:rPr>
                        <w:t>028 9087 7799</w:t>
                      </w:r>
                      <w:r w:rsidRPr="005516C4">
                        <w:rPr>
                          <w:rFonts w:cs="Arial"/>
                          <w:b/>
                          <w:sz w:val="12"/>
                          <w:szCs w:val="12"/>
                        </w:rPr>
                        <w:br/>
                      </w:r>
                      <w:r w:rsidRPr="005516C4">
                        <w:rPr>
                          <w:rFonts w:cs="Arial"/>
                          <w:b/>
                          <w:color w:val="595959" w:themeColor="text1" w:themeTint="A6"/>
                          <w:sz w:val="12"/>
                          <w:szCs w:val="12"/>
                        </w:rPr>
                        <w:t xml:space="preserve">Minicom: </w:t>
                      </w:r>
                      <w:r w:rsidRPr="005516C4">
                        <w:rPr>
                          <w:rFonts w:cs="Arial"/>
                          <w:b/>
                          <w:color w:val="808080" w:themeColor="background1" w:themeShade="80"/>
                          <w:sz w:val="12"/>
                          <w:szCs w:val="12"/>
                        </w:rPr>
                        <w:t>028 9087 7776</w:t>
                      </w:r>
                    </w:p>
                  </w:txbxContent>
                </v:textbox>
              </v:shape>
              <v:shape id="Text Box 2" o:spid="_x0000_s1031" type="#_x0000_t202" style="position:absolute;left:35501;top:9067;width:101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EFD14BE" w14:textId="77777777" w:rsidR="00AD6085" w:rsidRPr="005516C4" w:rsidRDefault="00AD6085" w:rsidP="00AD6085">
                      <w:pPr>
                        <w:rPr>
                          <w:rFonts w:cs="Arial"/>
                          <w:b/>
                          <w:sz w:val="12"/>
                          <w:szCs w:val="12"/>
                        </w:rPr>
                      </w:pPr>
                      <w:r w:rsidRPr="005516C4">
                        <w:rPr>
                          <w:rFonts w:cs="Arial"/>
                          <w:b/>
                          <w:color w:val="595959" w:themeColor="text1" w:themeTint="A6"/>
                          <w:sz w:val="12"/>
                          <w:szCs w:val="12"/>
                        </w:rPr>
                        <w:t xml:space="preserve">Email: </w:t>
                      </w:r>
                      <w:r w:rsidRPr="005516C4">
                        <w:rPr>
                          <w:rFonts w:cs="Arial"/>
                          <w:b/>
                          <w:color w:val="808080" w:themeColor="background1" w:themeShade="80"/>
                          <w:sz w:val="12"/>
                          <w:szCs w:val="12"/>
                        </w:rPr>
                        <w:t>info@nicva.org</w:t>
                      </w:r>
                      <w:r w:rsidRPr="005516C4">
                        <w:rPr>
                          <w:rFonts w:cs="Arial"/>
                          <w:b/>
                          <w:sz w:val="12"/>
                          <w:szCs w:val="12"/>
                        </w:rPr>
                        <w:br/>
                      </w:r>
                      <w:r w:rsidRPr="005516C4">
                        <w:rPr>
                          <w:rFonts w:cs="Arial"/>
                          <w:b/>
                          <w:color w:val="595959" w:themeColor="text1" w:themeTint="A6"/>
                          <w:sz w:val="12"/>
                          <w:szCs w:val="12"/>
                        </w:rPr>
                        <w:t xml:space="preserve">web: </w:t>
                      </w:r>
                      <w:r w:rsidRPr="005516C4">
                        <w:rPr>
                          <w:rFonts w:cs="Arial"/>
                          <w:b/>
                          <w:color w:val="808080" w:themeColor="background1" w:themeShade="80"/>
                          <w:sz w:val="12"/>
                          <w:szCs w:val="12"/>
                        </w:rPr>
                        <w:t>www.nicva.org</w:t>
                      </w:r>
                      <w:r w:rsidRPr="005516C4">
                        <w:rPr>
                          <w:rFonts w:cs="Arial"/>
                          <w:b/>
                          <w:color w:val="808080" w:themeColor="background1" w:themeShade="80"/>
                          <w:sz w:val="12"/>
                          <w:szCs w:val="12"/>
                        </w:rPr>
                        <w:br/>
                        <w:t>www.communityni.org</w:t>
                      </w:r>
                    </w:p>
                  </w:txbxContent>
                </v:textbox>
              </v:shape>
              <v:shape id="Text Box 2" o:spid="_x0000_s1032" type="#_x0000_t202" style="position:absolute;left:46904;top:8759;width:1148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34E5409" w14:textId="77777777" w:rsidR="00AD6085" w:rsidRPr="005516C4" w:rsidRDefault="00AD6085" w:rsidP="00AD6085">
                      <w:pPr>
                        <w:rPr>
                          <w:rFonts w:cs="Arial"/>
                          <w:color w:val="8DB3E2" w:themeColor="text2" w:themeTint="66"/>
                          <w:spacing w:val="-2"/>
                          <w:sz w:val="10"/>
                          <w:szCs w:val="10"/>
                        </w:rPr>
                      </w:pPr>
                      <w:r w:rsidRPr="005516C4">
                        <w:rPr>
                          <w:rFonts w:cs="Arial"/>
                          <w:color w:val="8DB3E2" w:themeColor="text2" w:themeTint="66"/>
                          <w:spacing w:val="-2"/>
                          <w:sz w:val="10"/>
                          <w:szCs w:val="10"/>
                        </w:rPr>
                        <w:t>A CHARITY REGISTERED WITH INLAND REVENUE No: XN47024</w:t>
                      </w:r>
                      <w:r w:rsidRPr="005516C4">
                        <w:rPr>
                          <w:rFonts w:cs="Arial"/>
                          <w:color w:val="8DB3E2" w:themeColor="text2" w:themeTint="66"/>
                          <w:spacing w:val="-2"/>
                          <w:sz w:val="10"/>
                          <w:szCs w:val="10"/>
                        </w:rPr>
                        <w:br/>
                        <w:t>COMPANY LIMITED BY GUARANTEE (No:1792)</w:t>
                      </w:r>
                    </w:p>
                  </w:txbxContent>
                </v:textbox>
              </v:shape>
            </v:group>
          </w:pict>
        </mc:Fallback>
      </mc:AlternateContent>
    </w:r>
  </w:p>
  <w:p w14:paraId="649DC86F" w14:textId="77777777" w:rsidR="00AD6085" w:rsidRDefault="00B42BF2">
    <w:pPr>
      <w:pStyle w:val="Footer"/>
    </w:pPr>
    <w:r>
      <w:rPr>
        <w:noProof/>
        <w:lang w:eastAsia="en-GB"/>
      </w:rPr>
      <w:drawing>
        <wp:anchor distT="0" distB="0" distL="114300" distR="114300" simplePos="0" relativeHeight="251661312" behindDoc="0" locked="0" layoutInCell="1" allowOverlap="1" wp14:anchorId="3392E892" wp14:editId="25F0FADD">
          <wp:simplePos x="0" y="0"/>
          <wp:positionH relativeFrom="column">
            <wp:posOffset>-729152</wp:posOffset>
          </wp:positionH>
          <wp:positionV relativeFrom="paragraph">
            <wp:posOffset>175260</wp:posOffset>
          </wp:positionV>
          <wp:extent cx="1174663" cy="29323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IIP-Gold.jpg"/>
                  <pic:cNvPicPr/>
                </pic:nvPicPr>
                <pic:blipFill>
                  <a:blip r:embed="rId5">
                    <a:extLst>
                      <a:ext uri="{28A0092B-C50C-407E-A947-70E740481C1C}">
                        <a14:useLocalDpi xmlns:a14="http://schemas.microsoft.com/office/drawing/2010/main" val="0"/>
                      </a:ext>
                    </a:extLst>
                  </a:blip>
                  <a:stretch>
                    <a:fillRect/>
                  </a:stretch>
                </pic:blipFill>
                <pic:spPr>
                  <a:xfrm>
                    <a:off x="0" y="0"/>
                    <a:ext cx="1174663" cy="2932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AF10A" w14:textId="77777777" w:rsidR="00DA2591" w:rsidRDefault="00DA2591" w:rsidP="00AD6085">
      <w:pPr>
        <w:spacing w:after="0"/>
      </w:pPr>
      <w:r>
        <w:separator/>
      </w:r>
    </w:p>
  </w:footnote>
  <w:footnote w:type="continuationSeparator" w:id="0">
    <w:p w14:paraId="277C4ABD" w14:textId="77777777" w:rsidR="00DA2591" w:rsidRDefault="00DA2591" w:rsidP="00AD60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FC2BF" w14:textId="77777777" w:rsidR="00AD6085" w:rsidRDefault="002B2E48" w:rsidP="002B2E48">
    <w:pPr>
      <w:pStyle w:val="Header"/>
      <w:jc w:val="right"/>
    </w:pPr>
    <w:r>
      <w:rPr>
        <w:noProof/>
        <w:lang w:eastAsia="en-GB"/>
      </w:rPr>
      <w:drawing>
        <wp:anchor distT="0" distB="0" distL="114300" distR="114300" simplePos="0" relativeHeight="251660288" behindDoc="1" locked="0" layoutInCell="1" allowOverlap="1" wp14:anchorId="396F840D" wp14:editId="0629CA3B">
          <wp:simplePos x="0" y="0"/>
          <wp:positionH relativeFrom="column">
            <wp:posOffset>4645025</wp:posOffset>
          </wp:positionH>
          <wp:positionV relativeFrom="paragraph">
            <wp:posOffset>1270</wp:posOffset>
          </wp:positionV>
          <wp:extent cx="1396365" cy="586740"/>
          <wp:effectExtent l="0" t="0" r="0" b="3810"/>
          <wp:wrapThrough wrapText="bothSides">
            <wp:wrapPolygon edited="0">
              <wp:start x="0" y="0"/>
              <wp:lineTo x="0" y="21039"/>
              <wp:lineTo x="21217" y="21039"/>
              <wp:lineTo x="212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va-Logo-no-strapline2012-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586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37803"/>
    <w:multiLevelType w:val="hybridMultilevel"/>
    <w:tmpl w:val="97A4DF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20800430"/>
    <w:multiLevelType w:val="multilevel"/>
    <w:tmpl w:val="A6FCA360"/>
    <w:styleLink w:val="List1"/>
    <w:lvl w:ilvl="0">
      <w:start w:val="1"/>
      <w:numFmt w:val="decimal"/>
      <w:lvlText w:val="%1)"/>
      <w:lvlJc w:val="left"/>
      <w:rPr>
        <w:rFonts w:ascii="Calibri" w:eastAsia="Calibri" w:hAnsi="Calibri" w:cs="Calibri"/>
        <w:b w:val="0"/>
        <w:bCs w:val="0"/>
        <w:position w:val="0"/>
        <w:rtl w:val="0"/>
      </w:rPr>
    </w:lvl>
    <w:lvl w:ilvl="1">
      <w:start w:val="1"/>
      <w:numFmt w:val="decimal"/>
      <w:lvlText w:val="%2)"/>
      <w:lvlJc w:val="left"/>
      <w:rPr>
        <w:rFonts w:ascii="Calibri" w:eastAsia="Calibri" w:hAnsi="Calibri" w:cs="Calibri"/>
        <w:b/>
        <w:bCs/>
        <w:position w:val="0"/>
        <w:rtl w:val="0"/>
      </w:rPr>
    </w:lvl>
    <w:lvl w:ilvl="2">
      <w:start w:val="1"/>
      <w:numFmt w:val="decimal"/>
      <w:lvlText w:val="%3)"/>
      <w:lvlJc w:val="left"/>
      <w:rPr>
        <w:rFonts w:ascii="Calibri" w:eastAsia="Calibri" w:hAnsi="Calibri" w:cs="Calibri"/>
        <w:b/>
        <w:bCs/>
        <w:position w:val="0"/>
        <w:rtl w:val="0"/>
      </w:rPr>
    </w:lvl>
    <w:lvl w:ilvl="3">
      <w:start w:val="1"/>
      <w:numFmt w:val="decimal"/>
      <w:lvlText w:val="%4)"/>
      <w:lvlJc w:val="left"/>
      <w:rPr>
        <w:rFonts w:ascii="Calibri" w:eastAsia="Calibri" w:hAnsi="Calibri" w:cs="Calibri"/>
        <w:b/>
        <w:bCs/>
        <w:position w:val="0"/>
        <w:rtl w:val="0"/>
      </w:rPr>
    </w:lvl>
    <w:lvl w:ilvl="4">
      <w:start w:val="1"/>
      <w:numFmt w:val="decimal"/>
      <w:lvlText w:val="%5)"/>
      <w:lvlJc w:val="left"/>
      <w:rPr>
        <w:rFonts w:ascii="Calibri" w:eastAsia="Calibri" w:hAnsi="Calibri" w:cs="Calibri"/>
        <w:b/>
        <w:bCs/>
        <w:position w:val="0"/>
        <w:rtl w:val="0"/>
      </w:rPr>
    </w:lvl>
    <w:lvl w:ilvl="5">
      <w:start w:val="1"/>
      <w:numFmt w:val="decimal"/>
      <w:lvlText w:val="%6)"/>
      <w:lvlJc w:val="left"/>
      <w:rPr>
        <w:rFonts w:ascii="Calibri" w:eastAsia="Calibri" w:hAnsi="Calibri" w:cs="Calibri"/>
        <w:b/>
        <w:bCs/>
        <w:position w:val="0"/>
        <w:rtl w:val="0"/>
      </w:rPr>
    </w:lvl>
    <w:lvl w:ilvl="6">
      <w:start w:val="1"/>
      <w:numFmt w:val="decimal"/>
      <w:lvlText w:val="%7)"/>
      <w:lvlJc w:val="left"/>
      <w:rPr>
        <w:rFonts w:ascii="Calibri" w:eastAsia="Calibri" w:hAnsi="Calibri" w:cs="Calibri"/>
        <w:b/>
        <w:bCs/>
        <w:position w:val="0"/>
        <w:rtl w:val="0"/>
      </w:rPr>
    </w:lvl>
    <w:lvl w:ilvl="7">
      <w:start w:val="1"/>
      <w:numFmt w:val="decimal"/>
      <w:lvlText w:val="%8)"/>
      <w:lvlJc w:val="left"/>
      <w:rPr>
        <w:rFonts w:ascii="Calibri" w:eastAsia="Calibri" w:hAnsi="Calibri" w:cs="Calibri"/>
        <w:b/>
        <w:bCs/>
        <w:position w:val="0"/>
        <w:rtl w:val="0"/>
      </w:rPr>
    </w:lvl>
    <w:lvl w:ilvl="8">
      <w:start w:val="1"/>
      <w:numFmt w:val="decimal"/>
      <w:lvlText w:val="%9)"/>
      <w:lvlJc w:val="left"/>
      <w:rPr>
        <w:rFonts w:ascii="Calibri" w:eastAsia="Calibri" w:hAnsi="Calibri" w:cs="Calibri"/>
        <w:b/>
        <w:bCs/>
        <w:position w:val="0"/>
        <w:rtl w:val="0"/>
      </w:rPr>
    </w:lvl>
  </w:abstractNum>
  <w:abstractNum w:abstractNumId="2" w15:restartNumberingAfterBreak="0">
    <w:nsid w:val="249A5120"/>
    <w:multiLevelType w:val="hybridMultilevel"/>
    <w:tmpl w:val="04546FFE"/>
    <w:lvl w:ilvl="0" w:tplc="99EED45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002F08"/>
    <w:multiLevelType w:val="hybridMultilevel"/>
    <w:tmpl w:val="F322EFCA"/>
    <w:lvl w:ilvl="0" w:tplc="0A7CB2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3B3AFB"/>
    <w:multiLevelType w:val="hybridMultilevel"/>
    <w:tmpl w:val="F41EE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C838D1"/>
    <w:multiLevelType w:val="hybridMultilevel"/>
    <w:tmpl w:val="3E98A1D2"/>
    <w:lvl w:ilvl="0" w:tplc="799A9088">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99001AC"/>
    <w:multiLevelType w:val="hybridMultilevel"/>
    <w:tmpl w:val="8EBE8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DB50C3"/>
    <w:multiLevelType w:val="hybridMultilevel"/>
    <w:tmpl w:val="A83CB1C4"/>
    <w:lvl w:ilvl="0" w:tplc="5BA41A12">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A2F5001"/>
    <w:multiLevelType w:val="hybridMultilevel"/>
    <w:tmpl w:val="073498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B3058A0"/>
    <w:multiLevelType w:val="hybridMultilevel"/>
    <w:tmpl w:val="743EF20E"/>
    <w:lvl w:ilvl="0" w:tplc="5942A1D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9"/>
  </w:num>
  <w:num w:numId="5">
    <w:abstractNumId w:val="0"/>
  </w:num>
  <w:num w:numId="6">
    <w:abstractNumId w:val="8"/>
  </w:num>
  <w:num w:numId="7">
    <w:abstractNumId w:val="6"/>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57D"/>
    <w:rsid w:val="00001CBA"/>
    <w:rsid w:val="00057F1B"/>
    <w:rsid w:val="000A6791"/>
    <w:rsid w:val="000B6C31"/>
    <w:rsid w:val="000C7692"/>
    <w:rsid w:val="00107076"/>
    <w:rsid w:val="00136CEA"/>
    <w:rsid w:val="00142A14"/>
    <w:rsid w:val="00165152"/>
    <w:rsid w:val="001B2725"/>
    <w:rsid w:val="00227A5C"/>
    <w:rsid w:val="00231C5F"/>
    <w:rsid w:val="002A4144"/>
    <w:rsid w:val="002A783F"/>
    <w:rsid w:val="002B2E48"/>
    <w:rsid w:val="002F33BD"/>
    <w:rsid w:val="00317525"/>
    <w:rsid w:val="003D12BA"/>
    <w:rsid w:val="003F60B1"/>
    <w:rsid w:val="0047125A"/>
    <w:rsid w:val="00477C75"/>
    <w:rsid w:val="0050026B"/>
    <w:rsid w:val="00512B1B"/>
    <w:rsid w:val="005806D4"/>
    <w:rsid w:val="005E25EE"/>
    <w:rsid w:val="00606FED"/>
    <w:rsid w:val="00646C69"/>
    <w:rsid w:val="00662184"/>
    <w:rsid w:val="00696E8B"/>
    <w:rsid w:val="00733AAC"/>
    <w:rsid w:val="00733F7F"/>
    <w:rsid w:val="00770800"/>
    <w:rsid w:val="007B1820"/>
    <w:rsid w:val="007C7DF7"/>
    <w:rsid w:val="00805451"/>
    <w:rsid w:val="00815AD2"/>
    <w:rsid w:val="0085593D"/>
    <w:rsid w:val="00920A25"/>
    <w:rsid w:val="009D40EB"/>
    <w:rsid w:val="00A329E6"/>
    <w:rsid w:val="00A9157D"/>
    <w:rsid w:val="00AD6085"/>
    <w:rsid w:val="00B20EA8"/>
    <w:rsid w:val="00B42BF2"/>
    <w:rsid w:val="00BA121E"/>
    <w:rsid w:val="00BC7D39"/>
    <w:rsid w:val="00C157B0"/>
    <w:rsid w:val="00C22736"/>
    <w:rsid w:val="00C268A9"/>
    <w:rsid w:val="00C81FD8"/>
    <w:rsid w:val="00C841D9"/>
    <w:rsid w:val="00D07435"/>
    <w:rsid w:val="00DA2591"/>
    <w:rsid w:val="00DA32A0"/>
    <w:rsid w:val="00DE5B5E"/>
    <w:rsid w:val="00E17A57"/>
    <w:rsid w:val="00E417B8"/>
    <w:rsid w:val="00EA289B"/>
    <w:rsid w:val="00EA3777"/>
    <w:rsid w:val="00ED0DDA"/>
    <w:rsid w:val="00F228F6"/>
    <w:rsid w:val="00FF5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592120D"/>
  <w15:docId w15:val="{49DA0458-74CC-4D93-A62A-A345A100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51"/>
  </w:style>
  <w:style w:type="paragraph" w:styleId="Heading1">
    <w:name w:val="heading 1"/>
    <w:basedOn w:val="Normal"/>
    <w:next w:val="Normal"/>
    <w:link w:val="Heading1Char"/>
    <w:uiPriority w:val="9"/>
    <w:qFormat/>
    <w:rsid w:val="008054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45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545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451"/>
    <w:rPr>
      <w:rFonts w:ascii="Tahoma" w:hAnsi="Tahoma" w:cs="Tahoma"/>
      <w:sz w:val="16"/>
      <w:szCs w:val="16"/>
    </w:rPr>
  </w:style>
  <w:style w:type="paragraph" w:styleId="Header">
    <w:name w:val="header"/>
    <w:basedOn w:val="Normal"/>
    <w:link w:val="HeaderChar"/>
    <w:uiPriority w:val="99"/>
    <w:unhideWhenUsed/>
    <w:rsid w:val="00AD6085"/>
    <w:pPr>
      <w:tabs>
        <w:tab w:val="center" w:pos="4513"/>
        <w:tab w:val="right" w:pos="9026"/>
      </w:tabs>
      <w:spacing w:after="0"/>
    </w:pPr>
  </w:style>
  <w:style w:type="character" w:customStyle="1" w:styleId="HeaderChar">
    <w:name w:val="Header Char"/>
    <w:basedOn w:val="DefaultParagraphFont"/>
    <w:link w:val="Header"/>
    <w:uiPriority w:val="99"/>
    <w:rsid w:val="00AD6085"/>
  </w:style>
  <w:style w:type="paragraph" w:styleId="Footer">
    <w:name w:val="footer"/>
    <w:basedOn w:val="Normal"/>
    <w:link w:val="FooterChar"/>
    <w:uiPriority w:val="99"/>
    <w:unhideWhenUsed/>
    <w:rsid w:val="00AD6085"/>
    <w:pPr>
      <w:tabs>
        <w:tab w:val="center" w:pos="4513"/>
        <w:tab w:val="right" w:pos="9026"/>
      </w:tabs>
      <w:spacing w:after="0"/>
    </w:pPr>
  </w:style>
  <w:style w:type="character" w:customStyle="1" w:styleId="FooterChar">
    <w:name w:val="Footer Char"/>
    <w:basedOn w:val="DefaultParagraphFont"/>
    <w:link w:val="Footer"/>
    <w:uiPriority w:val="99"/>
    <w:rsid w:val="00AD6085"/>
  </w:style>
  <w:style w:type="character" w:styleId="Hyperlink">
    <w:name w:val="Hyperlink"/>
    <w:rsid w:val="00AD6085"/>
    <w:rPr>
      <w:color w:val="0000FF"/>
      <w:u w:val="single"/>
    </w:rPr>
  </w:style>
  <w:style w:type="paragraph" w:customStyle="1" w:styleId="FootnoteText1">
    <w:name w:val="Footnote Text1"/>
    <w:basedOn w:val="Normal"/>
    <w:next w:val="FootnoteText"/>
    <w:link w:val="FootnoteTextChar"/>
    <w:uiPriority w:val="99"/>
    <w:semiHidden/>
    <w:unhideWhenUsed/>
    <w:rsid w:val="00A9157D"/>
    <w:pPr>
      <w:spacing w:after="0"/>
    </w:pPr>
    <w:rPr>
      <w:sz w:val="20"/>
      <w:szCs w:val="20"/>
    </w:rPr>
  </w:style>
  <w:style w:type="character" w:customStyle="1" w:styleId="FootnoteTextChar">
    <w:name w:val="Footnote Text Char"/>
    <w:basedOn w:val="DefaultParagraphFont"/>
    <w:link w:val="FootnoteText1"/>
    <w:uiPriority w:val="99"/>
    <w:semiHidden/>
    <w:rsid w:val="00A9157D"/>
    <w:rPr>
      <w:sz w:val="20"/>
      <w:szCs w:val="20"/>
    </w:rPr>
  </w:style>
  <w:style w:type="character" w:styleId="FootnoteReference">
    <w:name w:val="footnote reference"/>
    <w:basedOn w:val="DefaultParagraphFont"/>
    <w:uiPriority w:val="99"/>
    <w:semiHidden/>
    <w:unhideWhenUsed/>
    <w:rsid w:val="00A9157D"/>
    <w:rPr>
      <w:vertAlign w:val="superscript"/>
    </w:rPr>
  </w:style>
  <w:style w:type="paragraph" w:styleId="FootnoteText">
    <w:name w:val="footnote text"/>
    <w:basedOn w:val="Normal"/>
    <w:link w:val="FootnoteTextChar1"/>
    <w:unhideWhenUsed/>
    <w:rsid w:val="00A9157D"/>
    <w:pPr>
      <w:spacing w:after="0"/>
    </w:pPr>
    <w:rPr>
      <w:sz w:val="20"/>
      <w:szCs w:val="20"/>
    </w:rPr>
  </w:style>
  <w:style w:type="character" w:customStyle="1" w:styleId="FootnoteTextChar1">
    <w:name w:val="Footnote Text Char1"/>
    <w:basedOn w:val="DefaultParagraphFont"/>
    <w:link w:val="FootnoteText"/>
    <w:rsid w:val="00A9157D"/>
    <w:rPr>
      <w:sz w:val="20"/>
      <w:szCs w:val="20"/>
    </w:rPr>
  </w:style>
  <w:style w:type="character" w:styleId="CommentReference">
    <w:name w:val="annotation reference"/>
    <w:basedOn w:val="DefaultParagraphFont"/>
    <w:uiPriority w:val="99"/>
    <w:semiHidden/>
    <w:unhideWhenUsed/>
    <w:rsid w:val="00A9157D"/>
    <w:rPr>
      <w:sz w:val="16"/>
      <w:szCs w:val="16"/>
    </w:rPr>
  </w:style>
  <w:style w:type="paragraph" w:styleId="CommentText">
    <w:name w:val="annotation text"/>
    <w:basedOn w:val="Normal"/>
    <w:link w:val="CommentTextChar"/>
    <w:uiPriority w:val="99"/>
    <w:semiHidden/>
    <w:unhideWhenUsed/>
    <w:rsid w:val="00A9157D"/>
    <w:rPr>
      <w:sz w:val="20"/>
      <w:szCs w:val="20"/>
    </w:rPr>
  </w:style>
  <w:style w:type="character" w:customStyle="1" w:styleId="CommentTextChar">
    <w:name w:val="Comment Text Char"/>
    <w:basedOn w:val="DefaultParagraphFont"/>
    <w:link w:val="CommentText"/>
    <w:uiPriority w:val="99"/>
    <w:semiHidden/>
    <w:rsid w:val="00A9157D"/>
    <w:rPr>
      <w:sz w:val="20"/>
      <w:szCs w:val="20"/>
    </w:rPr>
  </w:style>
  <w:style w:type="paragraph" w:styleId="CommentSubject">
    <w:name w:val="annotation subject"/>
    <w:basedOn w:val="CommentText"/>
    <w:next w:val="CommentText"/>
    <w:link w:val="CommentSubjectChar"/>
    <w:uiPriority w:val="99"/>
    <w:semiHidden/>
    <w:unhideWhenUsed/>
    <w:rsid w:val="00A9157D"/>
    <w:rPr>
      <w:b/>
      <w:bCs/>
    </w:rPr>
  </w:style>
  <w:style w:type="character" w:customStyle="1" w:styleId="CommentSubjectChar">
    <w:name w:val="Comment Subject Char"/>
    <w:basedOn w:val="CommentTextChar"/>
    <w:link w:val="CommentSubject"/>
    <w:uiPriority w:val="99"/>
    <w:semiHidden/>
    <w:rsid w:val="00A9157D"/>
    <w:rPr>
      <w:b/>
      <w:bCs/>
      <w:sz w:val="20"/>
      <w:szCs w:val="20"/>
    </w:rPr>
  </w:style>
  <w:style w:type="paragraph" w:customStyle="1" w:styleId="Body">
    <w:name w:val="Body"/>
    <w:rsid w:val="00231C5F"/>
    <w:pPr>
      <w:pBdr>
        <w:top w:val="nil"/>
        <w:left w:val="nil"/>
        <w:bottom w:val="nil"/>
        <w:right w:val="nil"/>
        <w:between w:val="nil"/>
        <w:bar w:val="nil"/>
      </w:pBdr>
      <w:spacing w:after="160" w:line="259" w:lineRule="auto"/>
    </w:pPr>
    <w:rPr>
      <w:rFonts w:ascii="Calibri" w:eastAsia="Calibri" w:hAnsi="Calibri" w:cs="Calibri"/>
      <w:color w:val="000000"/>
      <w:sz w:val="22"/>
      <w:u w:color="000000"/>
      <w:bdr w:val="nil"/>
      <w:lang w:val="en-US" w:eastAsia="en-GB"/>
    </w:rPr>
  </w:style>
  <w:style w:type="character" w:customStyle="1" w:styleId="Hyperlink0">
    <w:name w:val="Hyperlink.0"/>
    <w:rsid w:val="00231C5F"/>
    <w:rPr>
      <w:color w:val="0563C1"/>
      <w:u w:val="single" w:color="0563C1"/>
    </w:rPr>
  </w:style>
  <w:style w:type="numbering" w:customStyle="1" w:styleId="List1">
    <w:name w:val="List 1"/>
    <w:basedOn w:val="NoList"/>
    <w:rsid w:val="00231C5F"/>
    <w:pPr>
      <w:numPr>
        <w:numId w:val="2"/>
      </w:numPr>
    </w:pPr>
  </w:style>
  <w:style w:type="paragraph" w:styleId="ListParagraph">
    <w:name w:val="List Paragraph"/>
    <w:basedOn w:val="Normal"/>
    <w:uiPriority w:val="34"/>
    <w:qFormat/>
    <w:rsid w:val="0050026B"/>
    <w:pPr>
      <w:ind w:left="720"/>
      <w:contextualSpacing/>
    </w:pPr>
  </w:style>
  <w:style w:type="paragraph" w:styleId="NoSpacing">
    <w:name w:val="No Spacing"/>
    <w:uiPriority w:val="1"/>
    <w:qFormat/>
    <w:rsid w:val="001B2725"/>
    <w:pPr>
      <w:spacing w:after="0"/>
    </w:pPr>
  </w:style>
  <w:style w:type="character" w:styleId="UnresolvedMention">
    <w:name w:val="Unresolved Mention"/>
    <w:basedOn w:val="DefaultParagraphFont"/>
    <w:uiPriority w:val="99"/>
    <w:semiHidden/>
    <w:unhideWhenUsed/>
    <w:rsid w:val="001651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522833">
      <w:bodyDiv w:val="1"/>
      <w:marLeft w:val="0"/>
      <w:marRight w:val="0"/>
      <w:marTop w:val="0"/>
      <w:marBottom w:val="0"/>
      <w:divBdr>
        <w:top w:val="none" w:sz="0" w:space="0" w:color="auto"/>
        <w:left w:val="none" w:sz="0" w:space="0" w:color="auto"/>
        <w:bottom w:val="none" w:sz="0" w:space="0" w:color="auto"/>
        <w:right w:val="none" w:sz="0" w:space="0" w:color="auto"/>
      </w:divBdr>
    </w:div>
    <w:div w:id="92191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eoff.nuttall@nicva.org" TargetMode="External"/><Relationship Id="rId4" Type="http://schemas.openxmlformats.org/officeDocument/2006/relationships/settings" Target="settings.xml"/><Relationship Id="rId9" Type="http://schemas.openxmlformats.org/officeDocument/2006/relationships/hyperlink" Target="http://www.nicva.org/topics/eu-referendum-and-brex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jp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N:\Templates\NICVA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B7350-EC44-46E7-932F-D48B6E724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NICVA_Letterhead</Template>
  <TotalTime>1</TotalTime>
  <Pages>5</Pages>
  <Words>1396</Words>
  <Characters>7958</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McEneaney</dc:creator>
  <cp:keywords/>
  <dc:description/>
  <cp:lastModifiedBy>Geoff Nuttall</cp:lastModifiedBy>
  <cp:revision>2</cp:revision>
  <cp:lastPrinted>2011-11-15T15:37:00Z</cp:lastPrinted>
  <dcterms:created xsi:type="dcterms:W3CDTF">2017-08-07T10:31:00Z</dcterms:created>
  <dcterms:modified xsi:type="dcterms:W3CDTF">2017-08-07T10:31:00Z</dcterms:modified>
</cp:coreProperties>
</file>